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Pr="004A5FC5" w:rsidRDefault="00785208" w:rsidP="00402F6E">
      <w:pPr>
        <w:spacing w:line="276" w:lineRule="auto"/>
        <w:jc w:val="both"/>
        <w:rPr>
          <w:rFonts w:ascii="Times New Roman" w:hAnsi="Times New Roman" w:cs="Times New Roman"/>
          <w:b/>
          <w:color w:val="000000" w:themeColor="text1"/>
        </w:rPr>
      </w:pPr>
      <w:r w:rsidRPr="004A5FC5">
        <w:rPr>
          <w:rFonts w:ascii="Times New Roman" w:hAnsi="Times New Roman" w:cs="Times New Roman"/>
          <w:b/>
          <w:color w:val="000000" w:themeColor="text1"/>
        </w:rPr>
        <w:t>Datum</w:t>
      </w:r>
      <w:r w:rsidR="00C6371A" w:rsidRPr="004A5FC5">
        <w:rPr>
          <w:rFonts w:ascii="Times New Roman" w:hAnsi="Times New Roman" w:cs="Times New Roman"/>
          <w:b/>
          <w:color w:val="000000" w:themeColor="text1"/>
        </w:rPr>
        <w:t xml:space="preserve">: </w:t>
      </w:r>
      <w:r w:rsidR="00AA6B8F">
        <w:rPr>
          <w:rFonts w:ascii="Times New Roman" w:hAnsi="Times New Roman" w:cs="Times New Roman"/>
          <w:b/>
          <w:color w:val="000000" w:themeColor="text1"/>
        </w:rPr>
        <w:t>28</w:t>
      </w:r>
      <w:r w:rsidR="00E05188">
        <w:rPr>
          <w:rFonts w:ascii="Times New Roman" w:hAnsi="Times New Roman" w:cs="Times New Roman"/>
          <w:b/>
          <w:color w:val="000000" w:themeColor="text1"/>
        </w:rPr>
        <w:t>-04-</w:t>
      </w:r>
      <w:r w:rsidR="00C6371A" w:rsidRPr="004A5FC5">
        <w:rPr>
          <w:rFonts w:ascii="Times New Roman" w:hAnsi="Times New Roman" w:cs="Times New Roman"/>
          <w:b/>
          <w:color w:val="000000" w:themeColor="text1"/>
        </w:rPr>
        <w:t>2017</w:t>
      </w:r>
    </w:p>
    <w:p w:rsidR="00E05188" w:rsidRPr="00EF7D59" w:rsidRDefault="00E05188" w:rsidP="00E05188">
      <w:pPr>
        <w:spacing w:line="276" w:lineRule="auto"/>
        <w:contextualSpacing/>
        <w:jc w:val="right"/>
        <w:rPr>
          <w:rFonts w:ascii="Times New Roman" w:hAnsi="Times New Roman" w:cs="Times New Roman"/>
          <w:b/>
          <w:color w:val="000000" w:themeColor="text1"/>
          <w:lang w:val="tr-TR"/>
        </w:rPr>
      </w:pPr>
      <w:r w:rsidRPr="00EF7D59">
        <w:rPr>
          <w:noProof/>
          <w:color w:val="000000" w:themeColor="text1"/>
          <w:lang w:eastAsia="nl-NL"/>
        </w:rPr>
        <w:drawing>
          <wp:anchor distT="0" distB="0" distL="114300" distR="114300" simplePos="0" relativeHeight="251659264" behindDoc="0" locked="0" layoutInCell="1" allowOverlap="1" wp14:anchorId="26532E5E" wp14:editId="602693A1">
            <wp:simplePos x="0" y="0"/>
            <wp:positionH relativeFrom="column">
              <wp:posOffset>1186485</wp:posOffset>
            </wp:positionH>
            <wp:positionV relativeFrom="paragraph">
              <wp:posOffset>66675</wp:posOffset>
            </wp:positionV>
            <wp:extent cx="1806575" cy="352425"/>
            <wp:effectExtent l="0" t="0" r="3175" b="9525"/>
            <wp:wrapSquare wrapText="bothSides"/>
            <wp:docPr id="3" name="Afbeelding 3" descr="http://i1282.photobucket.com/albums/a525/frozencam/besmele-bismillahirrahmanirrahim-png_zpsa9b7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1282.photobucket.com/albums/a525/frozencam/besmele-bismillahirrahmanirrahim-png_zpsa9b718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657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05188" w:rsidRPr="00EF7D59" w:rsidRDefault="00E05188" w:rsidP="00E05188">
      <w:pPr>
        <w:spacing w:line="276" w:lineRule="auto"/>
        <w:contextualSpacing/>
        <w:jc w:val="right"/>
        <w:rPr>
          <w:rFonts w:ascii="Times New Roman" w:hAnsi="Times New Roman" w:cs="Times New Roman"/>
          <w:b/>
          <w:color w:val="000000" w:themeColor="text1"/>
          <w:lang w:val="tr-TR"/>
        </w:rPr>
      </w:pPr>
    </w:p>
    <w:p w:rsidR="00AA6B8F" w:rsidRPr="00EF7D59" w:rsidRDefault="00AA6B8F" w:rsidP="00AA6B8F">
      <w:pPr>
        <w:spacing w:line="276" w:lineRule="auto"/>
        <w:contextualSpacing/>
        <w:rPr>
          <w:rFonts w:ascii="Times New Roman" w:hAnsi="Times New Roman" w:cs="Times New Roman"/>
          <w:b/>
          <w:color w:val="000000" w:themeColor="text1"/>
          <w:lang w:val="tr-TR"/>
        </w:rPr>
      </w:pPr>
      <w:r>
        <w:rPr>
          <w:rFonts w:ascii="Times New Roman" w:hAnsi="Times New Roman" w:cs="Times New Roman"/>
          <w:b/>
          <w:noProof/>
          <w:color w:val="000000" w:themeColor="text1"/>
          <w:lang w:eastAsia="nl-NL"/>
        </w:rPr>
        <w:drawing>
          <wp:inline distT="0" distB="0" distL="0" distR="0" wp14:anchorId="72A91689" wp14:editId="5BD27BA1">
            <wp:extent cx="2967355" cy="301625"/>
            <wp:effectExtent l="0" t="0" r="4445"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7355" cy="301625"/>
                    </a:xfrm>
                    <a:prstGeom prst="rect">
                      <a:avLst/>
                    </a:prstGeom>
                    <a:noFill/>
                    <a:ln>
                      <a:noFill/>
                    </a:ln>
                  </pic:spPr>
                </pic:pic>
              </a:graphicData>
            </a:graphic>
          </wp:inline>
        </w:drawing>
      </w:r>
    </w:p>
    <w:p w:rsidR="00AA6B8F" w:rsidRPr="00EF7D59" w:rsidRDefault="00AA6B8F" w:rsidP="00AA6B8F">
      <w:pPr>
        <w:spacing w:line="276" w:lineRule="auto"/>
        <w:contextualSpacing/>
        <w:rPr>
          <w:rFonts w:ascii="Times New Roman" w:hAnsi="Times New Roman" w:cs="Times New Roman"/>
          <w:b/>
          <w:color w:val="000000" w:themeColor="text1"/>
          <w:lang w:val="tr-TR"/>
        </w:rPr>
      </w:pPr>
      <w:r>
        <w:rPr>
          <w:rFonts w:ascii="Times New Roman" w:hAnsi="Times New Roman" w:cs="Times New Roman"/>
          <w:b/>
          <w:noProof/>
          <w:color w:val="000000" w:themeColor="text1"/>
          <w:lang w:eastAsia="nl-NL"/>
        </w:rPr>
        <w:drawing>
          <wp:inline distT="0" distB="0" distL="0" distR="0" wp14:anchorId="34DDC50D" wp14:editId="3ADD5D56">
            <wp:extent cx="2967355" cy="594995"/>
            <wp:effectExtent l="0" t="0" r="444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67355" cy="594995"/>
                    </a:xfrm>
                    <a:prstGeom prst="rect">
                      <a:avLst/>
                    </a:prstGeom>
                    <a:noFill/>
                    <a:ln>
                      <a:noFill/>
                    </a:ln>
                  </pic:spPr>
                </pic:pic>
              </a:graphicData>
            </a:graphic>
          </wp:inline>
        </w:drawing>
      </w:r>
    </w:p>
    <w:p w:rsidR="00FB0502" w:rsidRDefault="00FB0502" w:rsidP="00402F6E">
      <w:pPr>
        <w:spacing w:line="276" w:lineRule="auto"/>
        <w:contextualSpacing/>
        <w:rPr>
          <w:rFonts w:ascii="Times New Roman" w:hAnsi="Times New Roman" w:cs="Times New Roman"/>
          <w:b/>
          <w:color w:val="000000" w:themeColor="text1"/>
        </w:rPr>
      </w:pPr>
    </w:p>
    <w:p w:rsidR="00C6371A" w:rsidRPr="004A5FC5" w:rsidRDefault="00EF42F6" w:rsidP="00402F6E">
      <w:pPr>
        <w:spacing w:line="276" w:lineRule="auto"/>
        <w:contextualSpacing/>
        <w:rPr>
          <w:rFonts w:ascii="Times New Roman" w:hAnsi="Times New Roman" w:cs="Times New Roman"/>
          <w:b/>
          <w:color w:val="000000" w:themeColor="text1"/>
        </w:rPr>
      </w:pPr>
      <w:r>
        <w:rPr>
          <w:rFonts w:ascii="Times New Roman" w:hAnsi="Times New Roman" w:cs="Times New Roman"/>
          <w:b/>
          <w:color w:val="000000" w:themeColor="text1"/>
        </w:rPr>
        <w:t>OOG VOOR DE RECHTEN VAN ANDEREN</w:t>
      </w:r>
    </w:p>
    <w:p w:rsidR="00785208" w:rsidRPr="004A5FC5" w:rsidRDefault="00785208" w:rsidP="00402F6E">
      <w:pPr>
        <w:spacing w:line="276" w:lineRule="auto"/>
        <w:contextualSpacing/>
        <w:jc w:val="both"/>
        <w:rPr>
          <w:rFonts w:ascii="Times New Roman" w:hAnsi="Times New Roman" w:cs="Times New Roman"/>
          <w:b/>
          <w:color w:val="000000" w:themeColor="text1"/>
        </w:rPr>
      </w:pPr>
    </w:p>
    <w:p w:rsidR="00D63F8B" w:rsidRPr="002D5AD1" w:rsidRDefault="009E18B4" w:rsidP="00402F6E">
      <w:pPr>
        <w:spacing w:line="276" w:lineRule="auto"/>
        <w:contextualSpacing/>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Allah beveelt in de Qurʾān: </w:t>
      </w:r>
      <w:r>
        <w:rPr>
          <w:rFonts w:ascii="Times New Roman" w:hAnsi="Times New Roman" w:cs="Times New Roman"/>
          <w:b/>
          <w:color w:val="000000" w:themeColor="text1"/>
          <w:sz w:val="24"/>
          <w:szCs w:val="24"/>
        </w:rPr>
        <w:t xml:space="preserve">‘Geef familieleden, de behoeftigen en </w:t>
      </w:r>
      <w:r w:rsidR="002D5AD1">
        <w:rPr>
          <w:rFonts w:ascii="Times New Roman" w:hAnsi="Times New Roman" w:cs="Times New Roman"/>
          <w:b/>
          <w:color w:val="000000" w:themeColor="text1"/>
          <w:sz w:val="24"/>
          <w:szCs w:val="24"/>
        </w:rPr>
        <w:t>reizigers hun rechten, maar verspil niet.’</w:t>
      </w:r>
      <w:r w:rsidR="002D5AD1">
        <w:rPr>
          <w:rStyle w:val="Voetnootmarkering"/>
          <w:rFonts w:ascii="Times New Roman" w:hAnsi="Times New Roman" w:cs="Times New Roman"/>
          <w:color w:val="000000" w:themeColor="text1"/>
          <w:sz w:val="24"/>
          <w:szCs w:val="24"/>
        </w:rPr>
        <w:footnoteReference w:id="1"/>
      </w:r>
      <w:r w:rsidR="002D5AD1">
        <w:rPr>
          <w:rFonts w:ascii="Times New Roman" w:hAnsi="Times New Roman" w:cs="Times New Roman"/>
          <w:color w:val="000000" w:themeColor="text1"/>
          <w:sz w:val="24"/>
          <w:szCs w:val="24"/>
        </w:rPr>
        <w:t xml:space="preserve"> In een ḥadīth </w:t>
      </w:r>
      <w:r w:rsidR="00193C77">
        <w:rPr>
          <w:rFonts w:ascii="Times New Roman" w:hAnsi="Times New Roman" w:cs="Times New Roman"/>
          <w:color w:val="000000" w:themeColor="text1"/>
          <w:sz w:val="24"/>
          <w:szCs w:val="24"/>
        </w:rPr>
        <w:t xml:space="preserve">heeft </w:t>
      </w:r>
      <w:r w:rsidR="002D5AD1">
        <w:rPr>
          <w:rFonts w:ascii="Times New Roman" w:hAnsi="Times New Roman" w:cs="Times New Roman"/>
          <w:color w:val="000000" w:themeColor="text1"/>
          <w:sz w:val="24"/>
          <w:szCs w:val="24"/>
        </w:rPr>
        <w:t>de Profeet</w:t>
      </w:r>
      <w:r w:rsidR="00EF42F6">
        <w:rPr>
          <w:rFonts w:ascii="Times New Roman" w:hAnsi="Times New Roman" w:cs="Times New Roman"/>
          <w:color w:val="000000" w:themeColor="text1"/>
          <w:sz w:val="24"/>
          <w:szCs w:val="24"/>
        </w:rPr>
        <w:t xml:space="preserve"> (vzmh) </w:t>
      </w:r>
      <w:r w:rsidR="00193C77">
        <w:rPr>
          <w:rFonts w:ascii="Times New Roman" w:hAnsi="Times New Roman" w:cs="Times New Roman"/>
          <w:color w:val="000000" w:themeColor="text1"/>
          <w:sz w:val="24"/>
          <w:szCs w:val="24"/>
        </w:rPr>
        <w:t>het volgende gezegd</w:t>
      </w:r>
      <w:r w:rsidR="002D5AD1">
        <w:rPr>
          <w:rFonts w:ascii="Times New Roman" w:hAnsi="Times New Roman" w:cs="Times New Roman"/>
          <w:color w:val="000000" w:themeColor="text1"/>
          <w:sz w:val="24"/>
          <w:szCs w:val="24"/>
        </w:rPr>
        <w:t xml:space="preserve">: </w:t>
      </w:r>
      <w:r w:rsidR="002D5AD1">
        <w:rPr>
          <w:rFonts w:ascii="Times New Roman" w:hAnsi="Times New Roman" w:cs="Times New Roman"/>
          <w:b/>
          <w:color w:val="000000" w:themeColor="text1"/>
          <w:sz w:val="24"/>
          <w:szCs w:val="24"/>
        </w:rPr>
        <w:t xml:space="preserve">‘Jouw Heer heeft rechten </w:t>
      </w:r>
      <w:r w:rsidR="00193C77">
        <w:rPr>
          <w:rFonts w:ascii="Times New Roman" w:hAnsi="Times New Roman" w:cs="Times New Roman"/>
          <w:b/>
          <w:color w:val="000000" w:themeColor="text1"/>
          <w:sz w:val="24"/>
          <w:szCs w:val="24"/>
        </w:rPr>
        <w:t>op</w:t>
      </w:r>
      <w:r w:rsidR="002D5AD1">
        <w:rPr>
          <w:rFonts w:ascii="Times New Roman" w:hAnsi="Times New Roman" w:cs="Times New Roman"/>
          <w:b/>
          <w:color w:val="000000" w:themeColor="text1"/>
          <w:sz w:val="24"/>
          <w:szCs w:val="24"/>
        </w:rPr>
        <w:t xml:space="preserve"> jou. Jouw lichaam heeft rechten op jou. Jouw gezin heeft rechten op jou. Geef elke rechthebbende </w:t>
      </w:r>
      <w:r w:rsidR="00675219">
        <w:rPr>
          <w:rFonts w:ascii="Times New Roman" w:hAnsi="Times New Roman" w:cs="Times New Roman"/>
          <w:b/>
          <w:color w:val="000000" w:themeColor="text1"/>
          <w:sz w:val="24"/>
          <w:szCs w:val="24"/>
        </w:rPr>
        <w:t>het</w:t>
      </w:r>
      <w:r w:rsidR="002D5AD1">
        <w:rPr>
          <w:rFonts w:ascii="Times New Roman" w:hAnsi="Times New Roman" w:cs="Times New Roman"/>
          <w:b/>
          <w:color w:val="000000" w:themeColor="text1"/>
          <w:sz w:val="24"/>
          <w:szCs w:val="24"/>
        </w:rPr>
        <w:t xml:space="preserve"> recht</w:t>
      </w:r>
      <w:r w:rsidR="00675219">
        <w:rPr>
          <w:rFonts w:ascii="Times New Roman" w:hAnsi="Times New Roman" w:cs="Times New Roman"/>
          <w:b/>
          <w:color w:val="000000" w:themeColor="text1"/>
          <w:sz w:val="24"/>
          <w:szCs w:val="24"/>
        </w:rPr>
        <w:t xml:space="preserve"> dat hem toekomt</w:t>
      </w:r>
      <w:r w:rsidR="002D5AD1">
        <w:rPr>
          <w:rFonts w:ascii="Times New Roman" w:hAnsi="Times New Roman" w:cs="Times New Roman"/>
          <w:b/>
          <w:color w:val="000000" w:themeColor="text1"/>
          <w:sz w:val="24"/>
          <w:szCs w:val="24"/>
        </w:rPr>
        <w:t>.’</w:t>
      </w:r>
      <w:r w:rsidR="002D5AD1" w:rsidRPr="00193C77">
        <w:rPr>
          <w:rStyle w:val="Voetnootmarkering"/>
          <w:rFonts w:ascii="Times New Roman" w:hAnsi="Times New Roman" w:cs="Times New Roman"/>
          <w:color w:val="000000" w:themeColor="text1"/>
          <w:sz w:val="24"/>
          <w:szCs w:val="24"/>
        </w:rPr>
        <w:footnoteReference w:id="2"/>
      </w:r>
    </w:p>
    <w:p w:rsidR="00D63F8B" w:rsidRDefault="00D63F8B" w:rsidP="00402F6E">
      <w:pPr>
        <w:spacing w:line="276" w:lineRule="auto"/>
        <w:contextualSpacing/>
        <w:jc w:val="both"/>
        <w:rPr>
          <w:rFonts w:ascii="Times New Roman" w:hAnsi="Times New Roman" w:cs="Times New Roman"/>
          <w:b/>
          <w:color w:val="000000" w:themeColor="text1"/>
          <w:sz w:val="24"/>
          <w:szCs w:val="24"/>
        </w:rPr>
      </w:pPr>
    </w:p>
    <w:p w:rsidR="007952E4" w:rsidRDefault="00193C77" w:rsidP="00402F6E">
      <w:pPr>
        <w:spacing w:line="276" w:lineRule="auto"/>
        <w:contextualSpacing/>
        <w:jc w:val="both"/>
        <w:rPr>
          <w:rFonts w:ascii="Times New Roman" w:hAnsi="Times New Roman" w:cs="Times New Roman"/>
          <w:b/>
          <w:color w:val="000000" w:themeColor="text1"/>
          <w:sz w:val="24"/>
          <w:szCs w:val="24"/>
        </w:rPr>
      </w:pPr>
      <w:r w:rsidRPr="00193C77">
        <w:rPr>
          <w:rFonts w:ascii="Times New Roman" w:hAnsi="Times New Roman" w:cs="Times New Roman"/>
          <w:b/>
          <w:color w:val="000000" w:themeColor="text1"/>
          <w:sz w:val="24"/>
          <w:szCs w:val="24"/>
        </w:rPr>
        <w:t xml:space="preserve">Beste </w:t>
      </w:r>
      <w:r w:rsidR="00EF42F6">
        <w:rPr>
          <w:rFonts w:ascii="Times New Roman" w:hAnsi="Times New Roman" w:cs="Times New Roman"/>
          <w:b/>
          <w:color w:val="000000" w:themeColor="text1"/>
          <w:sz w:val="24"/>
          <w:szCs w:val="24"/>
        </w:rPr>
        <w:t>broeders</w:t>
      </w:r>
      <w:r>
        <w:rPr>
          <w:rFonts w:ascii="Times New Roman" w:hAnsi="Times New Roman" w:cs="Times New Roman"/>
          <w:b/>
          <w:color w:val="000000" w:themeColor="text1"/>
          <w:sz w:val="24"/>
          <w:szCs w:val="24"/>
        </w:rPr>
        <w:t>!</w:t>
      </w:r>
    </w:p>
    <w:p w:rsidR="00193C77" w:rsidRDefault="00193C77" w:rsidP="00402F6E">
      <w:pPr>
        <w:spacing w:line="276"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Het verhaal achter deze ḥadīth is als volgt. Ná zijn emigratie (</w:t>
      </w:r>
      <w:r>
        <w:rPr>
          <w:rFonts w:ascii="Times New Roman" w:hAnsi="Times New Roman" w:cs="Times New Roman"/>
          <w:i/>
          <w:color w:val="000000" w:themeColor="text1"/>
          <w:sz w:val="24"/>
          <w:szCs w:val="24"/>
        </w:rPr>
        <w:t>hijra</w:t>
      </w:r>
      <w:r>
        <w:rPr>
          <w:rFonts w:ascii="Times New Roman" w:hAnsi="Times New Roman" w:cs="Times New Roman"/>
          <w:color w:val="000000" w:themeColor="text1"/>
          <w:sz w:val="24"/>
          <w:szCs w:val="24"/>
        </w:rPr>
        <w:t xml:space="preserve">) van Makka naar Madīna, </w:t>
      </w:r>
      <w:r w:rsidR="00064AC3">
        <w:rPr>
          <w:rFonts w:ascii="Times New Roman" w:hAnsi="Times New Roman" w:cs="Times New Roman"/>
          <w:color w:val="000000" w:themeColor="text1"/>
          <w:sz w:val="24"/>
          <w:szCs w:val="24"/>
        </w:rPr>
        <w:t>verklaarde</w:t>
      </w:r>
      <w:r>
        <w:rPr>
          <w:rFonts w:ascii="Times New Roman" w:hAnsi="Times New Roman" w:cs="Times New Roman"/>
          <w:color w:val="000000" w:themeColor="text1"/>
          <w:sz w:val="24"/>
          <w:szCs w:val="24"/>
        </w:rPr>
        <w:t xml:space="preserve"> de Profeet elke emigrant uit Makka (</w:t>
      </w:r>
      <w:r>
        <w:rPr>
          <w:rFonts w:ascii="Times New Roman" w:hAnsi="Times New Roman" w:cs="Times New Roman"/>
          <w:i/>
          <w:color w:val="000000" w:themeColor="text1"/>
          <w:sz w:val="24"/>
          <w:szCs w:val="24"/>
        </w:rPr>
        <w:t>muhājir</w:t>
      </w:r>
      <w:r>
        <w:rPr>
          <w:rFonts w:ascii="Times New Roman" w:hAnsi="Times New Roman" w:cs="Times New Roman"/>
          <w:color w:val="000000" w:themeColor="text1"/>
          <w:sz w:val="24"/>
          <w:szCs w:val="24"/>
        </w:rPr>
        <w:t xml:space="preserve">) </w:t>
      </w:r>
      <w:r w:rsidR="00064AC3">
        <w:rPr>
          <w:rFonts w:ascii="Times New Roman" w:hAnsi="Times New Roman" w:cs="Times New Roman"/>
          <w:color w:val="000000" w:themeColor="text1"/>
          <w:sz w:val="24"/>
          <w:szCs w:val="24"/>
        </w:rPr>
        <w:t>en</w:t>
      </w:r>
      <w:r>
        <w:rPr>
          <w:rFonts w:ascii="Times New Roman" w:hAnsi="Times New Roman" w:cs="Times New Roman"/>
          <w:color w:val="000000" w:themeColor="text1"/>
          <w:sz w:val="24"/>
          <w:szCs w:val="24"/>
        </w:rPr>
        <w:t xml:space="preserve"> e</w:t>
      </w:r>
      <w:r w:rsidR="00064AC3">
        <w:rPr>
          <w:rFonts w:ascii="Times New Roman" w:hAnsi="Times New Roman" w:cs="Times New Roman"/>
          <w:color w:val="000000" w:themeColor="text1"/>
          <w:sz w:val="24"/>
          <w:szCs w:val="24"/>
        </w:rPr>
        <w:t>lke</w:t>
      </w:r>
      <w:r>
        <w:rPr>
          <w:rFonts w:ascii="Times New Roman" w:hAnsi="Times New Roman" w:cs="Times New Roman"/>
          <w:color w:val="000000" w:themeColor="text1"/>
          <w:sz w:val="24"/>
          <w:szCs w:val="24"/>
        </w:rPr>
        <w:t xml:space="preserve"> helper in Madīna (</w:t>
      </w:r>
      <w:r>
        <w:rPr>
          <w:rFonts w:ascii="Times New Roman" w:hAnsi="Times New Roman" w:cs="Times New Roman"/>
          <w:i/>
          <w:color w:val="000000" w:themeColor="text1"/>
          <w:sz w:val="24"/>
          <w:szCs w:val="24"/>
        </w:rPr>
        <w:t>anṣār</w:t>
      </w:r>
      <w:r>
        <w:rPr>
          <w:rFonts w:ascii="Times New Roman" w:hAnsi="Times New Roman" w:cs="Times New Roman"/>
          <w:color w:val="000000" w:themeColor="text1"/>
          <w:sz w:val="24"/>
          <w:szCs w:val="24"/>
        </w:rPr>
        <w:t>)</w:t>
      </w:r>
      <w:r w:rsidR="00064AC3">
        <w:rPr>
          <w:rFonts w:ascii="Times New Roman" w:hAnsi="Times New Roman" w:cs="Times New Roman"/>
          <w:color w:val="000000" w:themeColor="text1"/>
          <w:sz w:val="24"/>
          <w:szCs w:val="24"/>
        </w:rPr>
        <w:t xml:space="preserve"> tot broeders. Zo verklaarde hij de </w:t>
      </w:r>
      <w:r w:rsidR="006575D2">
        <w:rPr>
          <w:rFonts w:ascii="Times New Roman" w:hAnsi="Times New Roman" w:cs="Times New Roman"/>
          <w:i/>
          <w:color w:val="000000" w:themeColor="text1"/>
          <w:sz w:val="24"/>
          <w:szCs w:val="24"/>
        </w:rPr>
        <w:t>muhājir</w:t>
      </w:r>
      <w:r w:rsidR="00064AC3">
        <w:rPr>
          <w:rFonts w:ascii="Times New Roman" w:hAnsi="Times New Roman" w:cs="Times New Roman"/>
          <w:color w:val="000000" w:themeColor="text1"/>
          <w:sz w:val="24"/>
          <w:szCs w:val="24"/>
        </w:rPr>
        <w:t xml:space="preserve"> Salmān al-Fārisī</w:t>
      </w:r>
      <w:r w:rsidR="006575D2">
        <w:rPr>
          <w:rFonts w:ascii="Times New Roman" w:hAnsi="Times New Roman" w:cs="Times New Roman"/>
          <w:color w:val="000000" w:themeColor="text1"/>
          <w:sz w:val="24"/>
          <w:szCs w:val="24"/>
        </w:rPr>
        <w:t xml:space="preserve"> </w:t>
      </w:r>
      <w:r w:rsidR="003665C4">
        <w:rPr>
          <w:rFonts w:ascii="Times New Roman" w:hAnsi="Times New Roman" w:cs="Times New Roman"/>
          <w:color w:val="000000" w:themeColor="text1"/>
          <w:sz w:val="24"/>
          <w:szCs w:val="24"/>
        </w:rPr>
        <w:t>en</w:t>
      </w:r>
      <w:r w:rsidR="006575D2">
        <w:rPr>
          <w:rFonts w:ascii="Times New Roman" w:hAnsi="Times New Roman" w:cs="Times New Roman"/>
          <w:color w:val="000000" w:themeColor="text1"/>
          <w:sz w:val="24"/>
          <w:szCs w:val="24"/>
        </w:rPr>
        <w:t xml:space="preserve"> de </w:t>
      </w:r>
      <w:r w:rsidR="006575D2">
        <w:rPr>
          <w:rFonts w:ascii="Times New Roman" w:hAnsi="Times New Roman" w:cs="Times New Roman"/>
          <w:i/>
          <w:color w:val="000000" w:themeColor="text1"/>
          <w:sz w:val="24"/>
          <w:szCs w:val="24"/>
        </w:rPr>
        <w:t>anṣār</w:t>
      </w:r>
      <w:r w:rsidR="006575D2">
        <w:rPr>
          <w:rFonts w:ascii="Times New Roman" w:hAnsi="Times New Roman" w:cs="Times New Roman"/>
          <w:color w:val="000000" w:themeColor="text1"/>
          <w:sz w:val="24"/>
          <w:szCs w:val="24"/>
        </w:rPr>
        <w:t xml:space="preserve"> Abū al-Dardāʾ</w:t>
      </w:r>
      <w:r w:rsidR="003665C4">
        <w:rPr>
          <w:rFonts w:ascii="Times New Roman" w:hAnsi="Times New Roman" w:cs="Times New Roman"/>
          <w:color w:val="000000" w:themeColor="text1"/>
          <w:sz w:val="24"/>
          <w:szCs w:val="24"/>
        </w:rPr>
        <w:t xml:space="preserve"> tot broeders</w:t>
      </w:r>
      <w:r w:rsidR="006575D2">
        <w:rPr>
          <w:rFonts w:ascii="Times New Roman" w:hAnsi="Times New Roman" w:cs="Times New Roman"/>
          <w:color w:val="000000" w:themeColor="text1"/>
          <w:sz w:val="24"/>
          <w:szCs w:val="24"/>
        </w:rPr>
        <w:t>. Op een dag bezocht Salmān de woning van zijn broeder</w:t>
      </w:r>
      <w:r w:rsidR="006575D2" w:rsidRPr="006575D2">
        <w:rPr>
          <w:rFonts w:ascii="Times New Roman" w:hAnsi="Times New Roman" w:cs="Times New Roman"/>
          <w:color w:val="000000" w:themeColor="text1"/>
          <w:sz w:val="24"/>
          <w:szCs w:val="24"/>
        </w:rPr>
        <w:t xml:space="preserve"> </w:t>
      </w:r>
      <w:r w:rsidR="006575D2">
        <w:rPr>
          <w:rFonts w:ascii="Times New Roman" w:hAnsi="Times New Roman" w:cs="Times New Roman"/>
          <w:color w:val="000000" w:themeColor="text1"/>
          <w:sz w:val="24"/>
          <w:szCs w:val="24"/>
        </w:rPr>
        <w:t>Abū</w:t>
      </w:r>
      <w:r w:rsidR="006575D2" w:rsidRPr="006575D2">
        <w:rPr>
          <w:rFonts w:ascii="Times New Roman" w:hAnsi="Times New Roman" w:cs="Times New Roman"/>
          <w:color w:val="000000" w:themeColor="text1"/>
          <w:sz w:val="24"/>
          <w:szCs w:val="24"/>
        </w:rPr>
        <w:t xml:space="preserve"> </w:t>
      </w:r>
      <w:r w:rsidR="006575D2">
        <w:rPr>
          <w:rFonts w:ascii="Times New Roman" w:hAnsi="Times New Roman" w:cs="Times New Roman"/>
          <w:color w:val="000000" w:themeColor="text1"/>
          <w:sz w:val="24"/>
          <w:szCs w:val="24"/>
        </w:rPr>
        <w:t>al-Dardāʾ</w:t>
      </w:r>
      <w:r w:rsidR="006575D2">
        <w:rPr>
          <w:rFonts w:ascii="Times New Roman" w:hAnsi="Times New Roman" w:cs="Times New Roman"/>
          <w:color w:val="000000" w:themeColor="text1"/>
          <w:sz w:val="24"/>
          <w:szCs w:val="24"/>
        </w:rPr>
        <w:t xml:space="preserve">. De echtgenote van </w:t>
      </w:r>
      <w:r w:rsidR="006575D2">
        <w:rPr>
          <w:rFonts w:ascii="Times New Roman" w:hAnsi="Times New Roman" w:cs="Times New Roman"/>
          <w:color w:val="000000" w:themeColor="text1"/>
          <w:sz w:val="24"/>
          <w:szCs w:val="24"/>
        </w:rPr>
        <w:t>Abū</w:t>
      </w:r>
      <w:r w:rsidR="006575D2" w:rsidRPr="006575D2">
        <w:rPr>
          <w:rFonts w:ascii="Times New Roman" w:hAnsi="Times New Roman" w:cs="Times New Roman"/>
          <w:color w:val="000000" w:themeColor="text1"/>
          <w:sz w:val="24"/>
          <w:szCs w:val="24"/>
        </w:rPr>
        <w:t xml:space="preserve"> </w:t>
      </w:r>
      <w:r w:rsidR="006575D2">
        <w:rPr>
          <w:rFonts w:ascii="Times New Roman" w:hAnsi="Times New Roman" w:cs="Times New Roman"/>
          <w:color w:val="000000" w:themeColor="text1"/>
          <w:sz w:val="24"/>
          <w:szCs w:val="24"/>
        </w:rPr>
        <w:t>al-Dardāʾ</w:t>
      </w:r>
      <w:r w:rsidR="006575D2">
        <w:rPr>
          <w:rFonts w:ascii="Times New Roman" w:hAnsi="Times New Roman" w:cs="Times New Roman"/>
          <w:color w:val="000000" w:themeColor="text1"/>
          <w:sz w:val="24"/>
          <w:szCs w:val="24"/>
        </w:rPr>
        <w:t xml:space="preserve"> (Umm</w:t>
      </w:r>
      <w:r w:rsidR="006575D2">
        <w:rPr>
          <w:rFonts w:ascii="Times New Roman" w:hAnsi="Times New Roman" w:cs="Times New Roman"/>
          <w:color w:val="000000" w:themeColor="text1"/>
          <w:sz w:val="24"/>
          <w:szCs w:val="24"/>
        </w:rPr>
        <w:t xml:space="preserve"> al-Dardāʾ</w:t>
      </w:r>
      <w:r w:rsidR="006575D2">
        <w:rPr>
          <w:rFonts w:ascii="Times New Roman" w:hAnsi="Times New Roman" w:cs="Times New Roman"/>
          <w:color w:val="000000" w:themeColor="text1"/>
          <w:sz w:val="24"/>
          <w:szCs w:val="24"/>
        </w:rPr>
        <w:t>) opende – in verwaarloosde toestand – de deur.</w:t>
      </w:r>
      <w:r w:rsidR="006575D2" w:rsidRPr="006575D2">
        <w:rPr>
          <w:rFonts w:ascii="Times New Roman" w:hAnsi="Times New Roman" w:cs="Times New Roman"/>
          <w:color w:val="000000" w:themeColor="text1"/>
          <w:sz w:val="24"/>
          <w:szCs w:val="24"/>
        </w:rPr>
        <w:t xml:space="preserve"> </w:t>
      </w:r>
      <w:r w:rsidR="006575D2">
        <w:rPr>
          <w:rFonts w:ascii="Times New Roman" w:hAnsi="Times New Roman" w:cs="Times New Roman"/>
          <w:color w:val="000000" w:themeColor="text1"/>
          <w:sz w:val="24"/>
          <w:szCs w:val="24"/>
        </w:rPr>
        <w:t>Salmān</w:t>
      </w:r>
      <w:r w:rsidR="006575D2">
        <w:rPr>
          <w:rFonts w:ascii="Times New Roman" w:hAnsi="Times New Roman" w:cs="Times New Roman"/>
          <w:color w:val="000000" w:themeColor="text1"/>
          <w:sz w:val="24"/>
          <w:szCs w:val="24"/>
        </w:rPr>
        <w:t xml:space="preserve"> vroeg haar: </w:t>
      </w:r>
      <w:r w:rsidR="006575D2">
        <w:rPr>
          <w:rFonts w:ascii="Times New Roman" w:hAnsi="Times New Roman" w:cs="Times New Roman"/>
          <w:b/>
          <w:color w:val="000000" w:themeColor="text1"/>
          <w:sz w:val="24"/>
          <w:szCs w:val="24"/>
        </w:rPr>
        <w:t>‘Wat is er met jou?’</w:t>
      </w:r>
      <w:r w:rsidR="006575D2">
        <w:rPr>
          <w:rFonts w:ascii="Times New Roman" w:hAnsi="Times New Roman" w:cs="Times New Roman"/>
          <w:color w:val="000000" w:themeColor="text1"/>
          <w:sz w:val="24"/>
          <w:szCs w:val="24"/>
        </w:rPr>
        <w:t xml:space="preserve"> </w:t>
      </w:r>
      <w:r w:rsidR="006575D2">
        <w:rPr>
          <w:rFonts w:ascii="Times New Roman" w:hAnsi="Times New Roman" w:cs="Times New Roman"/>
          <w:color w:val="000000" w:themeColor="text1"/>
          <w:sz w:val="24"/>
          <w:szCs w:val="24"/>
        </w:rPr>
        <w:t>Umm al-Dardāʾ</w:t>
      </w:r>
      <w:r w:rsidR="006575D2">
        <w:rPr>
          <w:rFonts w:ascii="Times New Roman" w:hAnsi="Times New Roman" w:cs="Times New Roman"/>
          <w:color w:val="000000" w:themeColor="text1"/>
          <w:sz w:val="24"/>
          <w:szCs w:val="24"/>
        </w:rPr>
        <w:t xml:space="preserve"> zei: </w:t>
      </w:r>
      <w:r w:rsidR="006575D2">
        <w:rPr>
          <w:rFonts w:ascii="Times New Roman" w:hAnsi="Times New Roman" w:cs="Times New Roman"/>
          <w:b/>
          <w:color w:val="000000" w:themeColor="text1"/>
          <w:sz w:val="24"/>
          <w:szCs w:val="24"/>
        </w:rPr>
        <w:t>‘</w:t>
      </w:r>
      <w:r w:rsidR="00675219" w:rsidRPr="00675219">
        <w:rPr>
          <w:rFonts w:ascii="Times New Roman" w:hAnsi="Times New Roman" w:cs="Times New Roman"/>
          <w:b/>
          <w:color w:val="000000" w:themeColor="text1"/>
          <w:sz w:val="24"/>
          <w:szCs w:val="24"/>
        </w:rPr>
        <w:t xml:space="preserve">Jouw broeder </w:t>
      </w:r>
      <w:r w:rsidR="00675219" w:rsidRPr="00675219">
        <w:rPr>
          <w:rFonts w:ascii="Times New Roman" w:hAnsi="Times New Roman" w:cs="Times New Roman"/>
          <w:b/>
          <w:color w:val="000000" w:themeColor="text1"/>
          <w:sz w:val="24"/>
          <w:szCs w:val="24"/>
        </w:rPr>
        <w:t>Abū al-Dardāʾ</w:t>
      </w:r>
      <w:r w:rsidR="00675219">
        <w:rPr>
          <w:rFonts w:ascii="Times New Roman" w:hAnsi="Times New Roman" w:cs="Times New Roman"/>
          <w:b/>
          <w:color w:val="000000" w:themeColor="text1"/>
          <w:sz w:val="24"/>
          <w:szCs w:val="24"/>
        </w:rPr>
        <w:t xml:space="preserve"> heeft niet langer interesse in het wereldse.’ </w:t>
      </w:r>
      <w:r w:rsidR="00675219" w:rsidRPr="00675219">
        <w:rPr>
          <w:rFonts w:ascii="Times New Roman" w:hAnsi="Times New Roman" w:cs="Times New Roman"/>
          <w:color w:val="000000" w:themeColor="text1"/>
          <w:sz w:val="24"/>
          <w:szCs w:val="24"/>
        </w:rPr>
        <w:t>Abū al-Dardāʾ</w:t>
      </w:r>
      <w:r w:rsidR="00675219">
        <w:rPr>
          <w:rFonts w:ascii="Times New Roman" w:hAnsi="Times New Roman" w:cs="Times New Roman"/>
          <w:color w:val="000000" w:themeColor="text1"/>
          <w:sz w:val="24"/>
          <w:szCs w:val="24"/>
        </w:rPr>
        <w:t xml:space="preserve"> had</w:t>
      </w:r>
      <w:r w:rsidR="00675219" w:rsidRPr="00675219">
        <w:rPr>
          <w:rFonts w:ascii="Times New Roman" w:hAnsi="Times New Roman" w:cs="Times New Roman"/>
          <w:color w:val="000000" w:themeColor="text1"/>
          <w:sz w:val="24"/>
          <w:szCs w:val="24"/>
        </w:rPr>
        <w:t xml:space="preserve"> zich </w:t>
      </w:r>
      <w:r w:rsidR="00675219">
        <w:rPr>
          <w:rFonts w:ascii="Times New Roman" w:hAnsi="Times New Roman" w:cs="Times New Roman"/>
          <w:color w:val="000000" w:themeColor="text1"/>
          <w:sz w:val="24"/>
          <w:szCs w:val="24"/>
        </w:rPr>
        <w:t xml:space="preserve">volledig </w:t>
      </w:r>
      <w:r w:rsidR="00675219" w:rsidRPr="00675219">
        <w:rPr>
          <w:rFonts w:ascii="Times New Roman" w:hAnsi="Times New Roman" w:cs="Times New Roman"/>
          <w:color w:val="000000" w:themeColor="text1"/>
          <w:sz w:val="24"/>
          <w:szCs w:val="24"/>
        </w:rPr>
        <w:t xml:space="preserve">overgegeven aan </w:t>
      </w:r>
      <w:r w:rsidR="00675219">
        <w:rPr>
          <w:rFonts w:ascii="Times New Roman" w:hAnsi="Times New Roman" w:cs="Times New Roman"/>
          <w:color w:val="000000" w:themeColor="text1"/>
          <w:sz w:val="24"/>
          <w:szCs w:val="24"/>
        </w:rPr>
        <w:t>aanbiddingen (</w:t>
      </w:r>
      <w:r w:rsidR="00675219">
        <w:rPr>
          <w:rFonts w:ascii="Times New Roman" w:hAnsi="Times New Roman" w:cs="Times New Roman"/>
          <w:i/>
          <w:color w:val="000000" w:themeColor="text1"/>
          <w:sz w:val="24"/>
          <w:szCs w:val="24"/>
        </w:rPr>
        <w:t>ʿibāda</w:t>
      </w:r>
      <w:r w:rsidR="00675219">
        <w:rPr>
          <w:rFonts w:ascii="Times New Roman" w:hAnsi="Times New Roman" w:cs="Times New Roman"/>
          <w:color w:val="000000" w:themeColor="text1"/>
          <w:sz w:val="24"/>
          <w:szCs w:val="24"/>
        </w:rPr>
        <w:t xml:space="preserve">) en verwaarloosde zijn gezinsleven en zijn wereldse </w:t>
      </w:r>
      <w:r w:rsidR="003665C4">
        <w:rPr>
          <w:rFonts w:ascii="Times New Roman" w:hAnsi="Times New Roman" w:cs="Times New Roman"/>
          <w:color w:val="000000" w:themeColor="text1"/>
          <w:sz w:val="24"/>
          <w:szCs w:val="24"/>
        </w:rPr>
        <w:t>plichten</w:t>
      </w:r>
      <w:r w:rsidR="00675219">
        <w:rPr>
          <w:rFonts w:ascii="Times New Roman" w:hAnsi="Times New Roman" w:cs="Times New Roman"/>
          <w:color w:val="000000" w:themeColor="text1"/>
          <w:sz w:val="24"/>
          <w:szCs w:val="24"/>
        </w:rPr>
        <w:t xml:space="preserve">. Hierop </w:t>
      </w:r>
      <w:r w:rsidR="003665C4">
        <w:rPr>
          <w:rFonts w:ascii="Times New Roman" w:hAnsi="Times New Roman" w:cs="Times New Roman"/>
          <w:color w:val="000000" w:themeColor="text1"/>
          <w:sz w:val="24"/>
          <w:szCs w:val="24"/>
        </w:rPr>
        <w:t>zei</w:t>
      </w:r>
      <w:r w:rsidR="00675219">
        <w:rPr>
          <w:rFonts w:ascii="Times New Roman" w:hAnsi="Times New Roman" w:cs="Times New Roman"/>
          <w:color w:val="000000" w:themeColor="text1"/>
          <w:sz w:val="24"/>
          <w:szCs w:val="24"/>
        </w:rPr>
        <w:t xml:space="preserve"> </w:t>
      </w:r>
      <w:r w:rsidR="00675219">
        <w:rPr>
          <w:rFonts w:ascii="Times New Roman" w:hAnsi="Times New Roman" w:cs="Times New Roman"/>
          <w:color w:val="000000" w:themeColor="text1"/>
          <w:sz w:val="24"/>
          <w:szCs w:val="24"/>
        </w:rPr>
        <w:t>Salmān al-Fārisī</w:t>
      </w:r>
      <w:r w:rsidR="003665C4">
        <w:rPr>
          <w:rFonts w:ascii="Times New Roman" w:hAnsi="Times New Roman" w:cs="Times New Roman"/>
          <w:color w:val="000000" w:themeColor="text1"/>
          <w:sz w:val="24"/>
          <w:szCs w:val="24"/>
        </w:rPr>
        <w:t xml:space="preserve"> het volgende </w:t>
      </w:r>
      <w:r w:rsidR="00675219">
        <w:rPr>
          <w:rFonts w:ascii="Times New Roman" w:hAnsi="Times New Roman" w:cs="Times New Roman"/>
          <w:color w:val="000000" w:themeColor="text1"/>
          <w:sz w:val="24"/>
          <w:szCs w:val="24"/>
        </w:rPr>
        <w:t xml:space="preserve">tegen </w:t>
      </w:r>
      <w:r w:rsidR="00675219" w:rsidRPr="00675219">
        <w:rPr>
          <w:rFonts w:ascii="Times New Roman" w:hAnsi="Times New Roman" w:cs="Times New Roman"/>
          <w:color w:val="000000" w:themeColor="text1"/>
          <w:sz w:val="24"/>
          <w:szCs w:val="24"/>
        </w:rPr>
        <w:t>Abū al-Dardāʾ</w:t>
      </w:r>
      <w:r w:rsidR="00675219">
        <w:rPr>
          <w:rFonts w:ascii="Times New Roman" w:hAnsi="Times New Roman" w:cs="Times New Roman"/>
          <w:color w:val="000000" w:themeColor="text1"/>
          <w:sz w:val="24"/>
          <w:szCs w:val="24"/>
        </w:rPr>
        <w:t xml:space="preserve">: </w:t>
      </w:r>
      <w:r w:rsidR="00675219">
        <w:rPr>
          <w:rFonts w:ascii="Times New Roman" w:hAnsi="Times New Roman" w:cs="Times New Roman"/>
          <w:b/>
          <w:color w:val="000000" w:themeColor="text1"/>
          <w:sz w:val="24"/>
          <w:szCs w:val="24"/>
        </w:rPr>
        <w:t>‘Broeder, j</w:t>
      </w:r>
      <w:r w:rsidR="00675219">
        <w:rPr>
          <w:rFonts w:ascii="Times New Roman" w:hAnsi="Times New Roman" w:cs="Times New Roman"/>
          <w:b/>
          <w:color w:val="000000" w:themeColor="text1"/>
          <w:sz w:val="24"/>
          <w:szCs w:val="24"/>
        </w:rPr>
        <w:t xml:space="preserve">ouw Heer heeft rechten op jou. Jouw </w:t>
      </w:r>
      <w:r w:rsidR="00675219">
        <w:rPr>
          <w:rFonts w:ascii="Times New Roman" w:hAnsi="Times New Roman" w:cs="Times New Roman"/>
          <w:b/>
          <w:color w:val="000000" w:themeColor="text1"/>
          <w:sz w:val="24"/>
          <w:szCs w:val="24"/>
        </w:rPr>
        <w:t xml:space="preserve">ego </w:t>
      </w:r>
      <w:r w:rsidR="00675219" w:rsidRPr="00675219">
        <w:rPr>
          <w:rFonts w:ascii="Times New Roman" w:hAnsi="Times New Roman" w:cs="Times New Roman"/>
          <w:color w:val="000000" w:themeColor="text1"/>
          <w:sz w:val="24"/>
          <w:szCs w:val="24"/>
        </w:rPr>
        <w:t>(</w:t>
      </w:r>
      <w:r w:rsidR="00675219" w:rsidRPr="00675219">
        <w:rPr>
          <w:rFonts w:ascii="Times New Roman" w:hAnsi="Times New Roman" w:cs="Times New Roman"/>
          <w:i/>
          <w:color w:val="000000" w:themeColor="text1"/>
          <w:sz w:val="24"/>
          <w:szCs w:val="24"/>
        </w:rPr>
        <w:t>nafs</w:t>
      </w:r>
      <w:r w:rsidR="00675219" w:rsidRPr="00675219">
        <w:rPr>
          <w:rFonts w:ascii="Times New Roman" w:hAnsi="Times New Roman" w:cs="Times New Roman"/>
          <w:color w:val="000000" w:themeColor="text1"/>
          <w:sz w:val="24"/>
          <w:szCs w:val="24"/>
        </w:rPr>
        <w:t>)</w:t>
      </w:r>
      <w:r w:rsidR="00675219">
        <w:rPr>
          <w:rFonts w:ascii="Times New Roman" w:hAnsi="Times New Roman" w:cs="Times New Roman"/>
          <w:b/>
          <w:color w:val="000000" w:themeColor="text1"/>
          <w:sz w:val="24"/>
          <w:szCs w:val="24"/>
        </w:rPr>
        <w:t xml:space="preserve"> heeft rechten op jou. Jouw gezin heeft rechten op jou. Geef elke rechthebbende het recht dat he</w:t>
      </w:r>
      <w:r w:rsidR="00675219">
        <w:rPr>
          <w:rFonts w:ascii="Times New Roman" w:hAnsi="Times New Roman" w:cs="Times New Roman"/>
          <w:b/>
          <w:color w:val="000000" w:themeColor="text1"/>
          <w:sz w:val="24"/>
          <w:szCs w:val="24"/>
        </w:rPr>
        <w:t>m</w:t>
      </w:r>
      <w:r w:rsidR="00675219">
        <w:rPr>
          <w:rFonts w:ascii="Times New Roman" w:hAnsi="Times New Roman" w:cs="Times New Roman"/>
          <w:b/>
          <w:color w:val="000000" w:themeColor="text1"/>
          <w:sz w:val="24"/>
          <w:szCs w:val="24"/>
        </w:rPr>
        <w:t xml:space="preserve"> toekomt.</w:t>
      </w:r>
      <w:r w:rsidR="008A1F5C">
        <w:rPr>
          <w:rFonts w:ascii="Times New Roman" w:hAnsi="Times New Roman" w:cs="Times New Roman"/>
          <w:b/>
          <w:color w:val="000000" w:themeColor="text1"/>
          <w:sz w:val="24"/>
          <w:szCs w:val="24"/>
        </w:rPr>
        <w:t>’</w:t>
      </w:r>
      <w:r w:rsidR="008A1F5C">
        <w:rPr>
          <w:rFonts w:ascii="Times New Roman" w:hAnsi="Times New Roman" w:cs="Times New Roman"/>
          <w:color w:val="000000" w:themeColor="text1"/>
          <w:sz w:val="24"/>
          <w:szCs w:val="24"/>
        </w:rPr>
        <w:t xml:space="preserve"> Toen de Profeet</w:t>
      </w:r>
      <w:r w:rsidR="003665C4">
        <w:rPr>
          <w:rFonts w:ascii="Times New Roman" w:hAnsi="Times New Roman" w:cs="Times New Roman"/>
          <w:color w:val="000000" w:themeColor="text1"/>
          <w:sz w:val="24"/>
          <w:szCs w:val="24"/>
        </w:rPr>
        <w:t xml:space="preserve"> </w:t>
      </w:r>
      <w:r w:rsidR="008A1F5C">
        <w:rPr>
          <w:rFonts w:ascii="Times New Roman" w:hAnsi="Times New Roman" w:cs="Times New Roman"/>
          <w:color w:val="000000" w:themeColor="text1"/>
          <w:sz w:val="24"/>
          <w:szCs w:val="24"/>
        </w:rPr>
        <w:t xml:space="preserve">over deze woorden hoorde, zij hij: </w:t>
      </w:r>
      <w:r w:rsidR="008A1F5C">
        <w:rPr>
          <w:rFonts w:ascii="Times New Roman" w:hAnsi="Times New Roman" w:cs="Times New Roman"/>
          <w:b/>
          <w:color w:val="000000" w:themeColor="text1"/>
          <w:sz w:val="24"/>
          <w:szCs w:val="24"/>
        </w:rPr>
        <w:t>‘Salmān heeft de waarheid gesproken.’</w:t>
      </w:r>
    </w:p>
    <w:p w:rsidR="008A1F5C" w:rsidRDefault="008A1F5C" w:rsidP="00402F6E">
      <w:pPr>
        <w:spacing w:line="276" w:lineRule="auto"/>
        <w:contextualSpacing/>
        <w:jc w:val="both"/>
        <w:rPr>
          <w:rFonts w:ascii="Times New Roman" w:hAnsi="Times New Roman" w:cs="Times New Roman"/>
          <w:color w:val="000000" w:themeColor="text1"/>
          <w:sz w:val="24"/>
          <w:szCs w:val="24"/>
        </w:rPr>
      </w:pPr>
    </w:p>
    <w:p w:rsidR="008A1F5C" w:rsidRDefault="008A1F5C" w:rsidP="00402F6E">
      <w:pPr>
        <w:spacing w:line="276" w:lineRule="auto"/>
        <w:contextualSpacing/>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Beste </w:t>
      </w:r>
      <w:r w:rsidR="00EF42F6">
        <w:rPr>
          <w:rFonts w:ascii="Times New Roman" w:hAnsi="Times New Roman" w:cs="Times New Roman"/>
          <w:b/>
          <w:color w:val="000000" w:themeColor="text1"/>
          <w:sz w:val="24"/>
          <w:szCs w:val="24"/>
        </w:rPr>
        <w:t>gemeenschap</w:t>
      </w:r>
      <w:r>
        <w:rPr>
          <w:rFonts w:ascii="Times New Roman" w:hAnsi="Times New Roman" w:cs="Times New Roman"/>
          <w:b/>
          <w:color w:val="000000" w:themeColor="text1"/>
          <w:sz w:val="24"/>
          <w:szCs w:val="24"/>
        </w:rPr>
        <w:t>!</w:t>
      </w:r>
    </w:p>
    <w:p w:rsidR="008A1F5C" w:rsidRDefault="008A1F5C" w:rsidP="00402F6E">
      <w:pPr>
        <w:spacing w:line="276"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Het begrip “rechten” (</w:t>
      </w:r>
      <w:r>
        <w:rPr>
          <w:rFonts w:ascii="Times New Roman" w:hAnsi="Times New Roman" w:cs="Times New Roman"/>
          <w:i/>
          <w:color w:val="000000" w:themeColor="text1"/>
          <w:sz w:val="24"/>
          <w:szCs w:val="24"/>
        </w:rPr>
        <w:t>ḥaqq</w:t>
      </w:r>
      <w:r>
        <w:rPr>
          <w:rFonts w:ascii="Times New Roman" w:hAnsi="Times New Roman" w:cs="Times New Roman"/>
          <w:color w:val="000000" w:themeColor="text1"/>
          <w:sz w:val="24"/>
          <w:szCs w:val="24"/>
        </w:rPr>
        <w:t xml:space="preserve">) is erg belangrijk in de Islām. </w:t>
      </w:r>
      <w:r w:rsidRPr="008A1F5C">
        <w:rPr>
          <w:rFonts w:ascii="Times New Roman" w:hAnsi="Times New Roman" w:cs="Times New Roman"/>
          <w:i/>
          <w:color w:val="000000" w:themeColor="text1"/>
          <w:sz w:val="24"/>
          <w:szCs w:val="24"/>
        </w:rPr>
        <w:t>Ḥaqq</w:t>
      </w:r>
      <w:r>
        <w:rPr>
          <w:rFonts w:ascii="Times New Roman" w:hAnsi="Times New Roman" w:cs="Times New Roman"/>
          <w:color w:val="000000" w:themeColor="text1"/>
          <w:sz w:val="24"/>
          <w:szCs w:val="24"/>
        </w:rPr>
        <w:t xml:space="preserve"> is tegelijkertijd een naam van Allah.</w:t>
      </w:r>
    </w:p>
    <w:p w:rsidR="008A1F5C" w:rsidRDefault="008A1F5C" w:rsidP="00402F6E">
      <w:pPr>
        <w:spacing w:line="276" w:lineRule="auto"/>
        <w:contextualSpacing/>
        <w:jc w:val="both"/>
        <w:rPr>
          <w:rFonts w:ascii="Times New Roman" w:hAnsi="Times New Roman" w:cs="Times New Roman"/>
          <w:color w:val="000000" w:themeColor="text1"/>
          <w:sz w:val="24"/>
          <w:szCs w:val="24"/>
        </w:rPr>
      </w:pPr>
    </w:p>
    <w:p w:rsidR="008A1F5C" w:rsidRDefault="008A1F5C" w:rsidP="00402F6E">
      <w:pPr>
        <w:spacing w:line="276"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Het leven van iemand die geen plichten heeft op anderen zal vreedzaam zijn. In het hiernamaals zal degene die in de rechten van anderen heeft voorzien vreugdevol het Paradijs betreden. Degene die de grootste rechten </w:t>
      </w:r>
      <w:r w:rsidR="0059364B">
        <w:rPr>
          <w:rFonts w:ascii="Times New Roman" w:hAnsi="Times New Roman" w:cs="Times New Roman"/>
          <w:color w:val="000000" w:themeColor="text1"/>
          <w:sz w:val="24"/>
          <w:szCs w:val="24"/>
        </w:rPr>
        <w:t>over</w:t>
      </w:r>
      <w:r>
        <w:rPr>
          <w:rFonts w:ascii="Times New Roman" w:hAnsi="Times New Roman" w:cs="Times New Roman"/>
          <w:color w:val="000000" w:themeColor="text1"/>
          <w:sz w:val="24"/>
          <w:szCs w:val="24"/>
        </w:rPr>
        <w:t xml:space="preserve"> ons heeft, is Allah. </w:t>
      </w:r>
      <w:r w:rsidR="0059364B">
        <w:rPr>
          <w:rFonts w:ascii="Times New Roman" w:hAnsi="Times New Roman" w:cs="Times New Roman"/>
          <w:color w:val="000000" w:themeColor="text1"/>
          <w:sz w:val="24"/>
          <w:szCs w:val="24"/>
        </w:rPr>
        <w:t xml:space="preserve">Zijn recht is dat we Hem dienen en Zijn voorschriften en verboden gehoorzamen. Als tweede komen de rechten van </w:t>
      </w:r>
      <w:r w:rsidR="003665C4">
        <w:rPr>
          <w:rFonts w:ascii="Times New Roman" w:hAnsi="Times New Roman" w:cs="Times New Roman"/>
          <w:color w:val="000000" w:themeColor="text1"/>
          <w:sz w:val="24"/>
          <w:szCs w:val="24"/>
        </w:rPr>
        <w:t>p</w:t>
      </w:r>
      <w:r w:rsidR="0059364B">
        <w:rPr>
          <w:rFonts w:ascii="Times New Roman" w:hAnsi="Times New Roman" w:cs="Times New Roman"/>
          <w:color w:val="000000" w:themeColor="text1"/>
          <w:sz w:val="24"/>
          <w:szCs w:val="24"/>
        </w:rPr>
        <w:t>rofeet</w:t>
      </w:r>
      <w:r w:rsidR="003665C4">
        <w:rPr>
          <w:rFonts w:ascii="Times New Roman" w:hAnsi="Times New Roman" w:cs="Times New Roman"/>
          <w:color w:val="000000" w:themeColor="text1"/>
          <w:sz w:val="24"/>
          <w:szCs w:val="24"/>
        </w:rPr>
        <w:t xml:space="preserve"> Muḥammad</w:t>
      </w:r>
      <w:r w:rsidR="0059364B">
        <w:rPr>
          <w:rFonts w:ascii="Times New Roman" w:hAnsi="Times New Roman" w:cs="Times New Roman"/>
          <w:color w:val="000000" w:themeColor="text1"/>
          <w:sz w:val="24"/>
          <w:szCs w:val="24"/>
        </w:rPr>
        <w:t xml:space="preserve"> (vzmh). Zijn recht is dat we zijn </w:t>
      </w:r>
      <w:r w:rsidR="0059364B">
        <w:rPr>
          <w:rFonts w:ascii="Times New Roman" w:hAnsi="Times New Roman" w:cs="Times New Roman"/>
          <w:i/>
          <w:color w:val="000000" w:themeColor="text1"/>
          <w:sz w:val="24"/>
          <w:szCs w:val="24"/>
        </w:rPr>
        <w:t>sunna</w:t>
      </w:r>
      <w:r w:rsidR="0059364B">
        <w:rPr>
          <w:rFonts w:ascii="Times New Roman" w:hAnsi="Times New Roman" w:cs="Times New Roman"/>
          <w:color w:val="000000" w:themeColor="text1"/>
          <w:sz w:val="24"/>
          <w:szCs w:val="24"/>
        </w:rPr>
        <w:t xml:space="preserve"> naleven, hem méér liefhebben dan onze eigen dierbaren, hem respecteren en hem zegenen wanneer zijn naam wordt genoemd.</w:t>
      </w:r>
    </w:p>
    <w:p w:rsidR="0059364B" w:rsidRDefault="0059364B" w:rsidP="00402F6E">
      <w:pPr>
        <w:spacing w:line="276" w:lineRule="auto"/>
        <w:contextualSpacing/>
        <w:jc w:val="both"/>
        <w:rPr>
          <w:rFonts w:ascii="Times New Roman" w:hAnsi="Times New Roman" w:cs="Times New Roman"/>
          <w:color w:val="000000" w:themeColor="text1"/>
          <w:sz w:val="24"/>
          <w:szCs w:val="24"/>
        </w:rPr>
      </w:pPr>
    </w:p>
    <w:p w:rsidR="0059364B" w:rsidRPr="0059364B" w:rsidRDefault="0059364B" w:rsidP="00402F6E">
      <w:pPr>
        <w:spacing w:line="276" w:lineRule="auto"/>
        <w:contextualSpacing/>
        <w:jc w:val="both"/>
        <w:rPr>
          <w:rFonts w:ascii="Times New Roman" w:hAnsi="Times New Roman" w:cs="Times New Roman"/>
          <w:b/>
          <w:color w:val="000000" w:themeColor="text1"/>
          <w:sz w:val="24"/>
          <w:szCs w:val="24"/>
        </w:rPr>
      </w:pPr>
      <w:r w:rsidRPr="0059364B">
        <w:rPr>
          <w:rFonts w:ascii="Times New Roman" w:hAnsi="Times New Roman" w:cs="Times New Roman"/>
          <w:b/>
          <w:color w:val="000000" w:themeColor="text1"/>
          <w:sz w:val="24"/>
          <w:szCs w:val="24"/>
        </w:rPr>
        <w:t>Beste mensen!</w:t>
      </w:r>
    </w:p>
    <w:p w:rsidR="007952E4" w:rsidRPr="0059364B" w:rsidRDefault="0059364B" w:rsidP="00402F6E">
      <w:pPr>
        <w:spacing w:line="276" w:lineRule="auto"/>
        <w:contextualSpacing/>
        <w:jc w:val="both"/>
        <w:rPr>
          <w:rFonts w:ascii="Times New Roman" w:hAnsi="Times New Roman" w:cs="Times New Roman"/>
          <w:color w:val="000000" w:themeColor="text1"/>
          <w:sz w:val="24"/>
          <w:szCs w:val="24"/>
        </w:rPr>
      </w:pPr>
      <w:r w:rsidRPr="0059364B">
        <w:rPr>
          <w:rFonts w:ascii="Times New Roman" w:hAnsi="Times New Roman" w:cs="Times New Roman"/>
          <w:color w:val="000000" w:themeColor="text1"/>
          <w:sz w:val="24"/>
          <w:szCs w:val="24"/>
        </w:rPr>
        <w:t>Dienaren</w:t>
      </w:r>
      <w:r>
        <w:rPr>
          <w:rFonts w:ascii="Times New Roman" w:hAnsi="Times New Roman" w:cs="Times New Roman"/>
          <w:color w:val="000000" w:themeColor="text1"/>
          <w:sz w:val="24"/>
          <w:szCs w:val="24"/>
        </w:rPr>
        <w:t xml:space="preserve"> – dus wij – hebben onderling ook rechten over elkaar. In de eerste plaats zijn dat de rechten van onze vader en moeder. Daarna komen de onderlinge rechten van de echtgenoot en echtgenote</w:t>
      </w:r>
      <w:r w:rsidR="00383FCA">
        <w:rPr>
          <w:rFonts w:ascii="Times New Roman" w:hAnsi="Times New Roman" w:cs="Times New Roman"/>
          <w:color w:val="000000" w:themeColor="text1"/>
          <w:sz w:val="24"/>
          <w:szCs w:val="24"/>
        </w:rPr>
        <w:t>. Kinderen hebben ook rechten over hun houders. Kinderen hebben het recht om op de best mogelijke manier opgevoed te worden door hun ouders. In de Islām zijn de rechten van families en buren ook zeer belangrijk. Daarnaast hebben de armen rechten over de bezittingen van rijken.</w:t>
      </w:r>
      <w:r w:rsidR="00EF42F6">
        <w:rPr>
          <w:rStyle w:val="Voetnootmarkering"/>
          <w:rFonts w:ascii="Times New Roman" w:hAnsi="Times New Roman" w:cs="Times New Roman"/>
          <w:color w:val="000000" w:themeColor="text1"/>
          <w:sz w:val="24"/>
          <w:szCs w:val="24"/>
        </w:rPr>
        <w:footnoteReference w:id="3"/>
      </w:r>
      <w:r w:rsidR="00383FCA">
        <w:rPr>
          <w:rFonts w:ascii="Times New Roman" w:hAnsi="Times New Roman" w:cs="Times New Roman"/>
          <w:color w:val="000000" w:themeColor="text1"/>
          <w:sz w:val="24"/>
          <w:szCs w:val="24"/>
        </w:rPr>
        <w:t xml:space="preserve"> Laten we daarom de verplichte armenbelasting (</w:t>
      </w:r>
      <w:r w:rsidR="00383FCA">
        <w:rPr>
          <w:rFonts w:ascii="Times New Roman" w:hAnsi="Times New Roman" w:cs="Times New Roman"/>
          <w:i/>
          <w:color w:val="000000" w:themeColor="text1"/>
          <w:sz w:val="24"/>
          <w:szCs w:val="24"/>
        </w:rPr>
        <w:t>zakāt</w:t>
      </w:r>
      <w:r w:rsidR="00383FCA">
        <w:rPr>
          <w:rFonts w:ascii="Times New Roman" w:hAnsi="Times New Roman" w:cs="Times New Roman"/>
          <w:color w:val="000000" w:themeColor="text1"/>
          <w:sz w:val="24"/>
          <w:szCs w:val="24"/>
        </w:rPr>
        <w:t xml:space="preserve">) niet verwaarlozen! Bovendien heeft de overheid ook rechten op ons. We moeten </w:t>
      </w:r>
      <w:bookmarkStart w:id="0" w:name="_GoBack"/>
      <w:bookmarkEnd w:id="0"/>
      <w:r w:rsidR="00383FCA">
        <w:rPr>
          <w:rFonts w:ascii="Times New Roman" w:hAnsi="Times New Roman" w:cs="Times New Roman"/>
          <w:color w:val="000000" w:themeColor="text1"/>
          <w:sz w:val="24"/>
          <w:szCs w:val="24"/>
        </w:rPr>
        <w:t xml:space="preserve">daarom ook </w:t>
      </w:r>
      <w:r w:rsidR="00EF42F6">
        <w:rPr>
          <w:rFonts w:ascii="Times New Roman" w:hAnsi="Times New Roman" w:cs="Times New Roman"/>
          <w:color w:val="000000" w:themeColor="text1"/>
          <w:sz w:val="24"/>
          <w:szCs w:val="24"/>
        </w:rPr>
        <w:t>oog hebben voor de wet- en regelgeving van dit land.</w:t>
      </w:r>
    </w:p>
    <w:p w:rsidR="007952E4" w:rsidRDefault="007952E4" w:rsidP="00402F6E">
      <w:pPr>
        <w:spacing w:line="276" w:lineRule="auto"/>
        <w:contextualSpacing/>
        <w:jc w:val="both"/>
        <w:rPr>
          <w:rFonts w:ascii="Times New Roman" w:hAnsi="Times New Roman" w:cs="Times New Roman"/>
          <w:b/>
          <w:color w:val="000000" w:themeColor="text1"/>
          <w:sz w:val="24"/>
          <w:szCs w:val="24"/>
        </w:rPr>
      </w:pPr>
    </w:p>
    <w:p w:rsidR="007952E4" w:rsidRDefault="00EF42F6" w:rsidP="00402F6E">
      <w:pPr>
        <w:spacing w:line="276" w:lineRule="auto"/>
        <w:contextualSpacing/>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Ons lichaam heeft ook rechten op ons, namelijk door ons lichaam te onderhouden en te beschermen tegen schadelijke gedragingen. Onze Profeet heeft onze onderlinge rechten als volgt verwoord: </w:t>
      </w:r>
      <w:r>
        <w:rPr>
          <w:rFonts w:ascii="Times New Roman" w:hAnsi="Times New Roman" w:cs="Times New Roman"/>
          <w:b/>
          <w:color w:val="000000" w:themeColor="text1"/>
          <w:sz w:val="24"/>
          <w:szCs w:val="24"/>
        </w:rPr>
        <w:t>‘</w:t>
      </w:r>
      <w:r w:rsidR="00F24B03">
        <w:rPr>
          <w:rFonts w:ascii="Times New Roman" w:hAnsi="Times New Roman" w:cs="Times New Roman"/>
          <w:b/>
          <w:color w:val="000000" w:themeColor="text1"/>
          <w:sz w:val="24"/>
          <w:szCs w:val="24"/>
        </w:rPr>
        <w:t>Een moslim heeft vijf rechten op een medemoslim: het beantwoorden van zijn begroeting, het ingaan op zijn uitnodiging, het deelnemen aan zijn begrafenis, het bezoeken bij zijn ziekte en het zeggen van “yar</w:t>
      </w:r>
      <w:r w:rsidR="00F24B03">
        <w:rPr>
          <w:rFonts w:ascii="Times New Roman" w:hAnsi="Times New Roman" w:cs="Times New Roman"/>
          <w:b/>
          <w:color w:val="000000" w:themeColor="text1"/>
          <w:sz w:val="24"/>
          <w:szCs w:val="24"/>
        </w:rPr>
        <w:t>ḥa</w:t>
      </w:r>
      <w:r w:rsidR="00F24B03">
        <w:rPr>
          <w:rFonts w:ascii="Times New Roman" w:hAnsi="Times New Roman" w:cs="Times New Roman"/>
          <w:b/>
          <w:color w:val="000000" w:themeColor="text1"/>
          <w:sz w:val="24"/>
          <w:szCs w:val="24"/>
        </w:rPr>
        <w:t>muk</w:t>
      </w:r>
      <w:r w:rsidR="0024464B">
        <w:rPr>
          <w:rFonts w:ascii="Times New Roman" w:hAnsi="Times New Roman" w:cs="Times New Roman"/>
          <w:b/>
          <w:color w:val="000000" w:themeColor="text1"/>
          <w:sz w:val="24"/>
          <w:szCs w:val="24"/>
        </w:rPr>
        <w:t xml:space="preserve"> A</w:t>
      </w:r>
      <w:r w:rsidR="00F24B03">
        <w:rPr>
          <w:rFonts w:ascii="Times New Roman" w:hAnsi="Times New Roman" w:cs="Times New Roman"/>
          <w:b/>
          <w:color w:val="000000" w:themeColor="text1"/>
          <w:sz w:val="24"/>
          <w:szCs w:val="24"/>
        </w:rPr>
        <w:t>l</w:t>
      </w:r>
      <w:r w:rsidR="00F24B03">
        <w:rPr>
          <w:rFonts w:ascii="Times New Roman" w:hAnsi="Times New Roman" w:cs="Times New Roman"/>
          <w:b/>
          <w:color w:val="000000" w:themeColor="text1"/>
          <w:sz w:val="24"/>
          <w:szCs w:val="24"/>
        </w:rPr>
        <w:t>lāh</w:t>
      </w:r>
      <w:r w:rsidR="00F24B03">
        <w:rPr>
          <w:rFonts w:ascii="Times New Roman" w:hAnsi="Times New Roman" w:cs="Times New Roman"/>
          <w:b/>
          <w:color w:val="000000" w:themeColor="text1"/>
          <w:sz w:val="24"/>
          <w:szCs w:val="24"/>
        </w:rPr>
        <w:t>” als hij geniesd heeft en “alḥamdulillāh” heeft gezegd.’</w:t>
      </w:r>
      <w:r w:rsidRPr="00F24B03">
        <w:rPr>
          <w:rStyle w:val="Voetnootmarkering"/>
          <w:rFonts w:ascii="Times New Roman" w:hAnsi="Times New Roman" w:cs="Times New Roman"/>
          <w:color w:val="000000" w:themeColor="text1"/>
          <w:sz w:val="24"/>
          <w:szCs w:val="24"/>
        </w:rPr>
        <w:footnoteReference w:id="4"/>
      </w:r>
    </w:p>
    <w:p w:rsidR="007952E4" w:rsidRDefault="007952E4" w:rsidP="00402F6E">
      <w:pPr>
        <w:spacing w:line="276" w:lineRule="auto"/>
        <w:contextualSpacing/>
        <w:jc w:val="both"/>
        <w:rPr>
          <w:rFonts w:ascii="Times New Roman" w:hAnsi="Times New Roman" w:cs="Times New Roman"/>
          <w:b/>
          <w:color w:val="000000" w:themeColor="text1"/>
          <w:sz w:val="24"/>
          <w:szCs w:val="24"/>
        </w:rPr>
      </w:pPr>
    </w:p>
    <w:p w:rsidR="001945CC" w:rsidRPr="00CA68F7" w:rsidRDefault="001945CC" w:rsidP="00402F6E">
      <w:pPr>
        <w:spacing w:line="276" w:lineRule="auto"/>
        <w:contextualSpacing/>
        <w:jc w:val="both"/>
        <w:rPr>
          <w:rFonts w:ascii="Times New Roman" w:hAnsi="Times New Roman" w:cs="Times New Roman"/>
          <w:b/>
          <w:color w:val="000000" w:themeColor="text1"/>
          <w:sz w:val="24"/>
          <w:szCs w:val="24"/>
        </w:rPr>
      </w:pPr>
    </w:p>
    <w:p w:rsidR="009E60E2" w:rsidRPr="004A5FC5" w:rsidRDefault="00785208" w:rsidP="00402F6E">
      <w:pPr>
        <w:spacing w:line="276" w:lineRule="auto"/>
        <w:contextualSpacing/>
        <w:jc w:val="both"/>
        <w:rPr>
          <w:rFonts w:ascii="Times New Roman" w:hAnsi="Times New Roman" w:cs="Times New Roman"/>
          <w:b/>
          <w:color w:val="000000" w:themeColor="text1"/>
        </w:rPr>
      </w:pPr>
      <w:r w:rsidRPr="004A5FC5">
        <w:rPr>
          <w:rFonts w:ascii="Times New Roman" w:hAnsi="Times New Roman" w:cs="Times New Roman"/>
          <w:b/>
          <w:color w:val="000000" w:themeColor="text1"/>
        </w:rPr>
        <w:t>Vertaling: drs. Ahmed Bulut</w:t>
      </w:r>
    </w:p>
    <w:p w:rsidR="009E60E2" w:rsidRPr="004A5FC5" w:rsidRDefault="00785208" w:rsidP="00402F6E">
      <w:pPr>
        <w:spacing w:line="276" w:lineRule="auto"/>
        <w:contextualSpacing/>
        <w:jc w:val="both"/>
        <w:rPr>
          <w:rFonts w:ascii="Times New Roman" w:hAnsi="Times New Roman" w:cs="Times New Roman"/>
          <w:b/>
          <w:color w:val="000000" w:themeColor="text1"/>
        </w:rPr>
      </w:pPr>
      <w:r w:rsidRPr="004A5FC5">
        <w:rPr>
          <w:rFonts w:ascii="Times New Roman" w:hAnsi="Times New Roman" w:cs="Times New Roman"/>
          <w:b/>
          <w:color w:val="000000" w:themeColor="text1"/>
        </w:rPr>
        <w:t>Islamitische Stichting Nederland</w:t>
      </w:r>
    </w:p>
    <w:sectPr w:rsidR="009E60E2" w:rsidRPr="004A5FC5" w:rsidSect="00D63F8B">
      <w:pgSz w:w="11906" w:h="16838"/>
      <w:pgMar w:top="709" w:right="849" w:bottom="567" w:left="993" w:header="708" w:footer="708"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108" w:rsidRDefault="002E1108" w:rsidP="009E60E2">
      <w:r>
        <w:separator/>
      </w:r>
    </w:p>
  </w:endnote>
  <w:endnote w:type="continuationSeparator" w:id="0">
    <w:p w:rsidR="002E1108" w:rsidRDefault="002E1108"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108" w:rsidRDefault="002E1108" w:rsidP="009E60E2">
      <w:r>
        <w:separator/>
      </w:r>
    </w:p>
  </w:footnote>
  <w:footnote w:type="continuationSeparator" w:id="0">
    <w:p w:rsidR="002E1108" w:rsidRDefault="002E1108" w:rsidP="009E60E2">
      <w:r>
        <w:continuationSeparator/>
      </w:r>
    </w:p>
  </w:footnote>
  <w:footnote w:id="1">
    <w:p w:rsidR="002D5AD1" w:rsidRPr="00EF42F6" w:rsidRDefault="002D5AD1">
      <w:pPr>
        <w:pStyle w:val="Voetnoottekst"/>
        <w:rPr>
          <w:rFonts w:ascii="Times New Roman" w:hAnsi="Times New Roman" w:cs="Times New Roman"/>
        </w:rPr>
      </w:pPr>
      <w:r w:rsidRPr="00EF42F6">
        <w:rPr>
          <w:rStyle w:val="Voetnootmarkering"/>
          <w:rFonts w:ascii="Times New Roman" w:hAnsi="Times New Roman" w:cs="Times New Roman"/>
        </w:rPr>
        <w:footnoteRef/>
      </w:r>
      <w:r w:rsidRPr="00EF42F6">
        <w:rPr>
          <w:rFonts w:ascii="Times New Roman" w:hAnsi="Times New Roman" w:cs="Times New Roman"/>
        </w:rPr>
        <w:t xml:space="preserve"> Al-Isrāʾ, 17: 26.</w:t>
      </w:r>
    </w:p>
  </w:footnote>
  <w:footnote w:id="2">
    <w:p w:rsidR="002D5AD1" w:rsidRPr="00EF42F6" w:rsidRDefault="002D5AD1">
      <w:pPr>
        <w:pStyle w:val="Voetnoottekst"/>
        <w:rPr>
          <w:rFonts w:ascii="Times New Roman" w:hAnsi="Times New Roman" w:cs="Times New Roman"/>
        </w:rPr>
      </w:pPr>
      <w:r w:rsidRPr="00EF42F6">
        <w:rPr>
          <w:rStyle w:val="Voetnootmarkering"/>
          <w:rFonts w:ascii="Times New Roman" w:hAnsi="Times New Roman" w:cs="Times New Roman"/>
        </w:rPr>
        <w:footnoteRef/>
      </w:r>
      <w:r w:rsidRPr="00EF42F6">
        <w:rPr>
          <w:rFonts w:ascii="Times New Roman" w:hAnsi="Times New Roman" w:cs="Times New Roman"/>
        </w:rPr>
        <w:t xml:space="preserve"> Al-Bukhārī, Ṣawm, 51.</w:t>
      </w:r>
    </w:p>
  </w:footnote>
  <w:footnote w:id="3">
    <w:p w:rsidR="00EF42F6" w:rsidRPr="00EF42F6" w:rsidRDefault="00EF42F6">
      <w:pPr>
        <w:pStyle w:val="Voetnoottekst"/>
        <w:rPr>
          <w:rFonts w:ascii="Times New Roman" w:hAnsi="Times New Roman" w:cs="Times New Roman"/>
        </w:rPr>
      </w:pPr>
      <w:r w:rsidRPr="00EF42F6">
        <w:rPr>
          <w:rStyle w:val="Voetnootmarkering"/>
          <w:rFonts w:ascii="Times New Roman" w:hAnsi="Times New Roman" w:cs="Times New Roman"/>
        </w:rPr>
        <w:footnoteRef/>
      </w:r>
      <w:r w:rsidRPr="00EF42F6">
        <w:rPr>
          <w:rFonts w:ascii="Times New Roman" w:hAnsi="Times New Roman" w:cs="Times New Roman"/>
        </w:rPr>
        <w:t xml:space="preserve"> Al-Anʿām, 6: 141. </w:t>
      </w:r>
    </w:p>
  </w:footnote>
  <w:footnote w:id="4">
    <w:p w:rsidR="00EF42F6" w:rsidRPr="00EF42F6" w:rsidRDefault="00EF42F6">
      <w:pPr>
        <w:pStyle w:val="Voetnoottekst"/>
        <w:rPr>
          <w:rFonts w:ascii="Times New Roman" w:hAnsi="Times New Roman" w:cs="Times New Roman"/>
        </w:rPr>
      </w:pPr>
      <w:r w:rsidRPr="00EF42F6">
        <w:rPr>
          <w:rStyle w:val="Voetnootmarkering"/>
          <w:rFonts w:ascii="Times New Roman" w:hAnsi="Times New Roman" w:cs="Times New Roman"/>
        </w:rPr>
        <w:footnoteRef/>
      </w:r>
      <w:r w:rsidRPr="00EF42F6">
        <w:rPr>
          <w:rFonts w:ascii="Times New Roman" w:hAnsi="Times New Roman" w:cs="Times New Roman"/>
        </w:rPr>
        <w:t xml:space="preserve"> Al-Bukhārī, Janāʾiz,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2B6056"/>
    <w:multiLevelType w:val="hybridMultilevel"/>
    <w:tmpl w:val="BE1A977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15A8"/>
    <w:rsid w:val="00004822"/>
    <w:rsid w:val="00004C3E"/>
    <w:rsid w:val="00010851"/>
    <w:rsid w:val="00035B9E"/>
    <w:rsid w:val="000415E9"/>
    <w:rsid w:val="000620BE"/>
    <w:rsid w:val="00063982"/>
    <w:rsid w:val="00063EC2"/>
    <w:rsid w:val="00064AC3"/>
    <w:rsid w:val="000703C1"/>
    <w:rsid w:val="00084374"/>
    <w:rsid w:val="000A794A"/>
    <w:rsid w:val="000B12AF"/>
    <w:rsid w:val="000C0154"/>
    <w:rsid w:val="000E40DE"/>
    <w:rsid w:val="0011566E"/>
    <w:rsid w:val="0013049C"/>
    <w:rsid w:val="00162468"/>
    <w:rsid w:val="001938E3"/>
    <w:rsid w:val="00193C77"/>
    <w:rsid w:val="001945CC"/>
    <w:rsid w:val="001A49B7"/>
    <w:rsid w:val="001A655C"/>
    <w:rsid w:val="001B0D86"/>
    <w:rsid w:val="001B6126"/>
    <w:rsid w:val="001D352A"/>
    <w:rsid w:val="001E02BC"/>
    <w:rsid w:val="00204A77"/>
    <w:rsid w:val="00240240"/>
    <w:rsid w:val="0024464B"/>
    <w:rsid w:val="00270C0E"/>
    <w:rsid w:val="002738F6"/>
    <w:rsid w:val="00280A59"/>
    <w:rsid w:val="0028210F"/>
    <w:rsid w:val="002835AA"/>
    <w:rsid w:val="002860D8"/>
    <w:rsid w:val="002927FB"/>
    <w:rsid w:val="00292B25"/>
    <w:rsid w:val="002A71DF"/>
    <w:rsid w:val="002D5AD1"/>
    <w:rsid w:val="002E1108"/>
    <w:rsid w:val="002F58F3"/>
    <w:rsid w:val="002F717C"/>
    <w:rsid w:val="003202AC"/>
    <w:rsid w:val="00324EA5"/>
    <w:rsid w:val="00330474"/>
    <w:rsid w:val="00335D9C"/>
    <w:rsid w:val="003505E8"/>
    <w:rsid w:val="00351EFC"/>
    <w:rsid w:val="003665C4"/>
    <w:rsid w:val="00383FCA"/>
    <w:rsid w:val="003871D4"/>
    <w:rsid w:val="003D1CCB"/>
    <w:rsid w:val="003D5563"/>
    <w:rsid w:val="003E6E61"/>
    <w:rsid w:val="003F4306"/>
    <w:rsid w:val="00402F6E"/>
    <w:rsid w:val="00411C8C"/>
    <w:rsid w:val="00416BC4"/>
    <w:rsid w:val="00430532"/>
    <w:rsid w:val="00433F94"/>
    <w:rsid w:val="00434B27"/>
    <w:rsid w:val="0049334C"/>
    <w:rsid w:val="004946B1"/>
    <w:rsid w:val="00497633"/>
    <w:rsid w:val="004A5FC5"/>
    <w:rsid w:val="004B547A"/>
    <w:rsid w:val="004D683A"/>
    <w:rsid w:val="004E3764"/>
    <w:rsid w:val="004E37F8"/>
    <w:rsid w:val="00542C2A"/>
    <w:rsid w:val="0059364B"/>
    <w:rsid w:val="005A3367"/>
    <w:rsid w:val="005D392A"/>
    <w:rsid w:val="005D4463"/>
    <w:rsid w:val="005E0FE4"/>
    <w:rsid w:val="005F5039"/>
    <w:rsid w:val="0060100C"/>
    <w:rsid w:val="006052C4"/>
    <w:rsid w:val="00612B23"/>
    <w:rsid w:val="006575D2"/>
    <w:rsid w:val="00665050"/>
    <w:rsid w:val="00671024"/>
    <w:rsid w:val="00671504"/>
    <w:rsid w:val="0067449F"/>
    <w:rsid w:val="00675219"/>
    <w:rsid w:val="006B5775"/>
    <w:rsid w:val="006B721C"/>
    <w:rsid w:val="006E314C"/>
    <w:rsid w:val="007356F6"/>
    <w:rsid w:val="00757B0B"/>
    <w:rsid w:val="00785208"/>
    <w:rsid w:val="00785432"/>
    <w:rsid w:val="00785B8B"/>
    <w:rsid w:val="007952E4"/>
    <w:rsid w:val="007C19AC"/>
    <w:rsid w:val="007D1099"/>
    <w:rsid w:val="007E584E"/>
    <w:rsid w:val="00881296"/>
    <w:rsid w:val="00882A46"/>
    <w:rsid w:val="00882C5D"/>
    <w:rsid w:val="00891226"/>
    <w:rsid w:val="008A1F5C"/>
    <w:rsid w:val="008C0555"/>
    <w:rsid w:val="008D13AC"/>
    <w:rsid w:val="008D37D0"/>
    <w:rsid w:val="008D559F"/>
    <w:rsid w:val="008F0124"/>
    <w:rsid w:val="008F05E6"/>
    <w:rsid w:val="008F20D0"/>
    <w:rsid w:val="0092764A"/>
    <w:rsid w:val="00931CCC"/>
    <w:rsid w:val="009436AF"/>
    <w:rsid w:val="00974E69"/>
    <w:rsid w:val="009A031E"/>
    <w:rsid w:val="009C0CB5"/>
    <w:rsid w:val="009E18B4"/>
    <w:rsid w:val="009E60E2"/>
    <w:rsid w:val="009E67F0"/>
    <w:rsid w:val="009F1765"/>
    <w:rsid w:val="00A05B34"/>
    <w:rsid w:val="00A05DB2"/>
    <w:rsid w:val="00A36B02"/>
    <w:rsid w:val="00A821E4"/>
    <w:rsid w:val="00A86B7C"/>
    <w:rsid w:val="00AA2EFB"/>
    <w:rsid w:val="00AA5A58"/>
    <w:rsid w:val="00AA6B8F"/>
    <w:rsid w:val="00AC69C0"/>
    <w:rsid w:val="00AD3783"/>
    <w:rsid w:val="00AE37FE"/>
    <w:rsid w:val="00AE4D96"/>
    <w:rsid w:val="00AF0848"/>
    <w:rsid w:val="00B338D3"/>
    <w:rsid w:val="00B6104A"/>
    <w:rsid w:val="00B70BF7"/>
    <w:rsid w:val="00B75F96"/>
    <w:rsid w:val="00B939E8"/>
    <w:rsid w:val="00BA137D"/>
    <w:rsid w:val="00BA67B1"/>
    <w:rsid w:val="00BC5E76"/>
    <w:rsid w:val="00BE2C27"/>
    <w:rsid w:val="00C162DC"/>
    <w:rsid w:val="00C3780E"/>
    <w:rsid w:val="00C37F12"/>
    <w:rsid w:val="00C55100"/>
    <w:rsid w:val="00C6371A"/>
    <w:rsid w:val="00C653E0"/>
    <w:rsid w:val="00C77416"/>
    <w:rsid w:val="00C8263A"/>
    <w:rsid w:val="00CA1F7C"/>
    <w:rsid w:val="00CA68F7"/>
    <w:rsid w:val="00CB5872"/>
    <w:rsid w:val="00CD2D6C"/>
    <w:rsid w:val="00CD4524"/>
    <w:rsid w:val="00D008BD"/>
    <w:rsid w:val="00D04747"/>
    <w:rsid w:val="00D052E1"/>
    <w:rsid w:val="00D63F8B"/>
    <w:rsid w:val="00D91782"/>
    <w:rsid w:val="00D9266E"/>
    <w:rsid w:val="00D95498"/>
    <w:rsid w:val="00DC05A9"/>
    <w:rsid w:val="00E03AAC"/>
    <w:rsid w:val="00E05188"/>
    <w:rsid w:val="00E30353"/>
    <w:rsid w:val="00E54340"/>
    <w:rsid w:val="00E566D2"/>
    <w:rsid w:val="00E82717"/>
    <w:rsid w:val="00EB3E99"/>
    <w:rsid w:val="00EE6D69"/>
    <w:rsid w:val="00EF42F6"/>
    <w:rsid w:val="00EF61F3"/>
    <w:rsid w:val="00F24B03"/>
    <w:rsid w:val="00F37E96"/>
    <w:rsid w:val="00F50202"/>
    <w:rsid w:val="00FA417A"/>
    <w:rsid w:val="00FB0502"/>
    <w:rsid w:val="00FF61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AE88C4-0A0B-422D-B80C-E812E4BC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uiPriority w:val="99"/>
    <w:semiHidden/>
    <w:unhideWhenUsed/>
    <w:rsid w:val="009E60E2"/>
    <w:rPr>
      <w:vertAlign w:val="superscript"/>
    </w:rPr>
  </w:style>
  <w:style w:type="paragraph" w:styleId="Lijstalinea">
    <w:name w:val="List Paragraph"/>
    <w:basedOn w:val="Standaard"/>
    <w:uiPriority w:val="34"/>
    <w:qFormat/>
    <w:rsid w:val="00D05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CF57B-91B3-43B2-80EE-E429F36FD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506</Words>
  <Characters>2783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5</cp:revision>
  <dcterms:created xsi:type="dcterms:W3CDTF">2017-04-27T11:36:00Z</dcterms:created>
  <dcterms:modified xsi:type="dcterms:W3CDTF">2017-04-27T14:07:00Z</dcterms:modified>
</cp:coreProperties>
</file>