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4A" w:rsidRPr="00A26F26" w:rsidRDefault="00785208" w:rsidP="00212C0B">
      <w:pPr>
        <w:spacing w:line="276" w:lineRule="auto"/>
        <w:jc w:val="both"/>
        <w:rPr>
          <w:rFonts w:ascii="Times New Roman" w:hAnsi="Times New Roman" w:cs="Times New Roman"/>
          <w:b/>
          <w:color w:val="000000" w:themeColor="text1"/>
        </w:rPr>
      </w:pPr>
      <w:r w:rsidRPr="00A26F26">
        <w:rPr>
          <w:rFonts w:ascii="Times New Roman" w:hAnsi="Times New Roman" w:cs="Times New Roman"/>
          <w:b/>
          <w:color w:val="000000" w:themeColor="text1"/>
        </w:rPr>
        <w:t>Datum</w:t>
      </w:r>
      <w:r w:rsidR="00C6371A" w:rsidRPr="00A26F26">
        <w:rPr>
          <w:rFonts w:ascii="Times New Roman" w:hAnsi="Times New Roman" w:cs="Times New Roman"/>
          <w:b/>
          <w:color w:val="000000" w:themeColor="text1"/>
        </w:rPr>
        <w:t xml:space="preserve">: </w:t>
      </w:r>
      <w:r w:rsidR="00212C0B">
        <w:rPr>
          <w:rFonts w:ascii="Times New Roman" w:hAnsi="Times New Roman" w:cs="Times New Roman"/>
          <w:b/>
          <w:color w:val="000000" w:themeColor="text1"/>
        </w:rPr>
        <w:t>07</w:t>
      </w:r>
      <w:r w:rsidR="00E05188" w:rsidRPr="00A26F26">
        <w:rPr>
          <w:rFonts w:ascii="Times New Roman" w:hAnsi="Times New Roman" w:cs="Times New Roman"/>
          <w:b/>
          <w:color w:val="000000" w:themeColor="text1"/>
        </w:rPr>
        <w:t>-</w:t>
      </w:r>
      <w:r w:rsidR="008E500B" w:rsidRPr="00A26F26">
        <w:rPr>
          <w:rFonts w:ascii="Times New Roman" w:hAnsi="Times New Roman" w:cs="Times New Roman"/>
          <w:b/>
          <w:color w:val="000000" w:themeColor="text1"/>
        </w:rPr>
        <w:t>0</w:t>
      </w:r>
      <w:r w:rsidR="00212C0B">
        <w:rPr>
          <w:rFonts w:ascii="Times New Roman" w:hAnsi="Times New Roman" w:cs="Times New Roman"/>
          <w:b/>
          <w:color w:val="000000" w:themeColor="text1"/>
        </w:rPr>
        <w:t>7</w:t>
      </w:r>
      <w:r w:rsidR="00E05188" w:rsidRPr="00A26F26">
        <w:rPr>
          <w:rFonts w:ascii="Times New Roman" w:hAnsi="Times New Roman" w:cs="Times New Roman"/>
          <w:b/>
          <w:color w:val="000000" w:themeColor="text1"/>
        </w:rPr>
        <w:t>-</w:t>
      </w:r>
      <w:r w:rsidR="00C6371A" w:rsidRPr="00A26F26">
        <w:rPr>
          <w:rFonts w:ascii="Times New Roman" w:hAnsi="Times New Roman" w:cs="Times New Roman"/>
          <w:b/>
          <w:color w:val="000000" w:themeColor="text1"/>
        </w:rPr>
        <w:t>2017</w:t>
      </w:r>
    </w:p>
    <w:p w:rsidR="008E500B" w:rsidRPr="00A26F26" w:rsidRDefault="00212C0B" w:rsidP="00402F6E">
      <w:pPr>
        <w:spacing w:line="276" w:lineRule="auto"/>
        <w:contextualSpacing/>
        <w:rPr>
          <w:rFonts w:ascii="Times New Roman" w:hAnsi="Times New Roman" w:cs="Times New Roman"/>
          <w:b/>
          <w:color w:val="000000" w:themeColor="text1"/>
        </w:rPr>
      </w:pPr>
      <w:r>
        <w:rPr>
          <w:rFonts w:ascii="Times New Roman" w:hAnsi="Times New Roman" w:cs="Times New Roman"/>
          <w:bCs/>
          <w:noProof/>
          <w:color w:val="000000" w:themeColor="text1"/>
          <w:lang w:eastAsia="nl-NL"/>
        </w:rPr>
        <w:drawing>
          <wp:inline distT="0" distB="0" distL="0" distR="0" wp14:anchorId="412E3CA5" wp14:editId="25D9597D">
            <wp:extent cx="2967355" cy="1699260"/>
            <wp:effectExtent l="0" t="0" r="444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355" cy="1699260"/>
                    </a:xfrm>
                    <a:prstGeom prst="rect">
                      <a:avLst/>
                    </a:prstGeom>
                    <a:noFill/>
                    <a:ln>
                      <a:noFill/>
                    </a:ln>
                  </pic:spPr>
                </pic:pic>
              </a:graphicData>
            </a:graphic>
          </wp:inline>
        </w:drawing>
      </w:r>
    </w:p>
    <w:p w:rsidR="00193EBC" w:rsidRPr="00A26F26" w:rsidRDefault="00193EBC" w:rsidP="008E500B">
      <w:pPr>
        <w:spacing w:line="276" w:lineRule="auto"/>
        <w:contextualSpacing/>
        <w:rPr>
          <w:rFonts w:ascii="Times New Roman" w:hAnsi="Times New Roman" w:cs="Times New Roman"/>
          <w:b/>
          <w:color w:val="000000" w:themeColor="text1"/>
        </w:rPr>
      </w:pPr>
    </w:p>
    <w:p w:rsidR="00C6371A" w:rsidRPr="00A26F26" w:rsidRDefault="00212C0B" w:rsidP="008E500B">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VERTROUWEN IN ALLAH (TAWAKKUL)</w:t>
      </w:r>
    </w:p>
    <w:p w:rsidR="00785208" w:rsidRPr="00A26F26" w:rsidRDefault="00785208" w:rsidP="00402F6E">
      <w:pPr>
        <w:spacing w:line="276" w:lineRule="auto"/>
        <w:contextualSpacing/>
        <w:jc w:val="both"/>
        <w:rPr>
          <w:rFonts w:ascii="Times New Roman" w:hAnsi="Times New Roman" w:cs="Times New Roman"/>
          <w:b/>
          <w:color w:val="000000" w:themeColor="text1"/>
        </w:rPr>
      </w:pPr>
    </w:p>
    <w:p w:rsidR="00AB05F9" w:rsidRPr="00A26F26" w:rsidRDefault="00AB05F9" w:rsidP="00402F6E">
      <w:pPr>
        <w:spacing w:line="276" w:lineRule="auto"/>
        <w:contextualSpacing/>
        <w:jc w:val="both"/>
        <w:rPr>
          <w:rFonts w:ascii="Times New Roman" w:hAnsi="Times New Roman" w:cs="Times New Roman"/>
          <w:b/>
          <w:color w:val="000000" w:themeColor="text1"/>
          <w:sz w:val="24"/>
          <w:szCs w:val="24"/>
        </w:rPr>
      </w:pPr>
      <w:r w:rsidRPr="00A26F26">
        <w:rPr>
          <w:rFonts w:ascii="Times New Roman" w:hAnsi="Times New Roman" w:cs="Times New Roman"/>
          <w:b/>
          <w:color w:val="000000" w:themeColor="text1"/>
          <w:sz w:val="24"/>
          <w:szCs w:val="24"/>
        </w:rPr>
        <w:t>Beste broeders!</w:t>
      </w:r>
      <w:bookmarkStart w:id="0" w:name="_GoBack"/>
      <w:bookmarkEnd w:id="0"/>
    </w:p>
    <w:p w:rsidR="00D114A4" w:rsidRDefault="00212C0B" w:rsidP="00212C0B">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Het kan voorkomen dat je een doel wil bereiken en dat dat niet lukt, ondanks dat je er hard voor werkt. Als je alle mogelijke inspanningen hebt verricht zonder resultaat, kunt je op Allah vertrouwen op een goede afloop; dit wordt </w:t>
      </w:r>
      <w:r>
        <w:rPr>
          <w:rFonts w:ascii="Times New Roman" w:hAnsi="Times New Roman" w:cs="Times New Roman"/>
          <w:bCs/>
          <w:i/>
          <w:iCs/>
          <w:color w:val="000000" w:themeColor="text1"/>
          <w:sz w:val="24"/>
          <w:szCs w:val="24"/>
        </w:rPr>
        <w:t>tawakkul</w:t>
      </w:r>
      <w:r>
        <w:rPr>
          <w:rFonts w:ascii="Times New Roman" w:hAnsi="Times New Roman" w:cs="Times New Roman"/>
          <w:bCs/>
          <w:color w:val="000000" w:themeColor="text1"/>
          <w:sz w:val="24"/>
          <w:szCs w:val="24"/>
        </w:rPr>
        <w:t xml:space="preserve"> genoemd. Het geloof in </w:t>
      </w:r>
      <w:r>
        <w:rPr>
          <w:rFonts w:ascii="Times New Roman" w:hAnsi="Times New Roman" w:cs="Times New Roman"/>
          <w:bCs/>
          <w:i/>
          <w:iCs/>
          <w:color w:val="000000" w:themeColor="text1"/>
          <w:sz w:val="24"/>
          <w:szCs w:val="24"/>
        </w:rPr>
        <w:t>tawakkul</w:t>
      </w:r>
      <w:r>
        <w:rPr>
          <w:rFonts w:ascii="Times New Roman" w:hAnsi="Times New Roman" w:cs="Times New Roman"/>
          <w:bCs/>
          <w:color w:val="000000" w:themeColor="text1"/>
          <w:sz w:val="24"/>
          <w:szCs w:val="24"/>
        </w:rPr>
        <w:t xml:space="preserve"> is een logisch gevolg van ons geloof in het lot (</w:t>
      </w:r>
      <w:r>
        <w:rPr>
          <w:rFonts w:ascii="Times New Roman" w:hAnsi="Times New Roman" w:cs="Times New Roman"/>
          <w:bCs/>
          <w:i/>
          <w:iCs/>
          <w:color w:val="000000" w:themeColor="text1"/>
          <w:sz w:val="24"/>
          <w:szCs w:val="24"/>
        </w:rPr>
        <w:t>qadar</w:t>
      </w:r>
      <w:r>
        <w:rPr>
          <w:rFonts w:ascii="Times New Roman" w:hAnsi="Times New Roman" w:cs="Times New Roman"/>
          <w:bCs/>
          <w:color w:val="000000" w:themeColor="text1"/>
          <w:sz w:val="24"/>
          <w:szCs w:val="24"/>
        </w:rPr>
        <w:t xml:space="preserve"> en </w:t>
      </w:r>
      <w:r>
        <w:rPr>
          <w:rFonts w:ascii="Times New Roman" w:hAnsi="Times New Roman" w:cs="Times New Roman"/>
          <w:bCs/>
          <w:i/>
          <w:iCs/>
          <w:color w:val="000000" w:themeColor="text1"/>
          <w:sz w:val="24"/>
          <w:szCs w:val="24"/>
        </w:rPr>
        <w:t>qaḍāʾ</w:t>
      </w:r>
      <w:r>
        <w:rPr>
          <w:rFonts w:ascii="Times New Roman" w:hAnsi="Times New Roman" w:cs="Times New Roman"/>
          <w:bCs/>
          <w:color w:val="000000" w:themeColor="text1"/>
          <w:sz w:val="24"/>
          <w:szCs w:val="24"/>
        </w:rPr>
        <w:t xml:space="preserve">). Iemand die </w:t>
      </w:r>
      <w:r>
        <w:rPr>
          <w:rFonts w:ascii="Times New Roman" w:hAnsi="Times New Roman" w:cs="Times New Roman"/>
          <w:bCs/>
          <w:i/>
          <w:iCs/>
          <w:color w:val="000000" w:themeColor="text1"/>
          <w:sz w:val="24"/>
          <w:szCs w:val="24"/>
        </w:rPr>
        <w:t>tawakkul</w:t>
      </w:r>
      <w:r>
        <w:rPr>
          <w:rFonts w:ascii="Times New Roman" w:hAnsi="Times New Roman" w:cs="Times New Roman"/>
          <w:bCs/>
          <w:color w:val="000000" w:themeColor="text1"/>
          <w:sz w:val="24"/>
          <w:szCs w:val="24"/>
        </w:rPr>
        <w:t xml:space="preserve"> verricht, geeft zich </w:t>
      </w:r>
      <w:r w:rsidR="00D24204">
        <w:rPr>
          <w:rFonts w:ascii="Times New Roman" w:hAnsi="Times New Roman" w:cs="Times New Roman"/>
          <w:bCs/>
          <w:color w:val="000000" w:themeColor="text1"/>
          <w:sz w:val="24"/>
          <w:szCs w:val="24"/>
        </w:rPr>
        <w:t>onvoorwaardelijk</w:t>
      </w:r>
      <w:r>
        <w:rPr>
          <w:rFonts w:ascii="Times New Roman" w:hAnsi="Times New Roman" w:cs="Times New Roman"/>
          <w:bCs/>
          <w:color w:val="000000" w:themeColor="text1"/>
          <w:sz w:val="24"/>
          <w:szCs w:val="24"/>
        </w:rPr>
        <w:t xml:space="preserve"> over aan Allah. </w:t>
      </w:r>
      <w:r w:rsidRPr="00212C0B">
        <w:rPr>
          <w:rFonts w:ascii="Times New Roman" w:hAnsi="Times New Roman" w:cs="Times New Roman"/>
          <w:bCs/>
          <w:i/>
          <w:iCs/>
          <w:color w:val="000000" w:themeColor="text1"/>
          <w:sz w:val="24"/>
          <w:szCs w:val="24"/>
        </w:rPr>
        <w:t>Tawakkul</w:t>
      </w:r>
      <w:r>
        <w:rPr>
          <w:rFonts w:ascii="Times New Roman" w:hAnsi="Times New Roman" w:cs="Times New Roman"/>
          <w:bCs/>
          <w:color w:val="000000" w:themeColor="text1"/>
          <w:sz w:val="24"/>
          <w:szCs w:val="24"/>
        </w:rPr>
        <w:t xml:space="preserve"> houdt dus in dat je </w:t>
      </w:r>
      <w:proofErr w:type="gramStart"/>
      <w:r>
        <w:rPr>
          <w:rFonts w:ascii="Times New Roman" w:hAnsi="Times New Roman" w:cs="Times New Roman"/>
          <w:bCs/>
          <w:color w:val="000000" w:themeColor="text1"/>
          <w:sz w:val="24"/>
          <w:szCs w:val="24"/>
        </w:rPr>
        <w:t>keihard</w:t>
      </w:r>
      <w:proofErr w:type="gramEnd"/>
      <w:r>
        <w:rPr>
          <w:rFonts w:ascii="Times New Roman" w:hAnsi="Times New Roman" w:cs="Times New Roman"/>
          <w:bCs/>
          <w:color w:val="000000" w:themeColor="text1"/>
          <w:sz w:val="24"/>
          <w:szCs w:val="24"/>
        </w:rPr>
        <w:t xml:space="preserve"> werkt en beseft dat Allah altijd met jou is en dat je het resultaat van je inspanningen aan Allah overlaat.</w:t>
      </w:r>
    </w:p>
    <w:p w:rsidR="00212C0B" w:rsidRDefault="00212C0B" w:rsidP="00212C0B">
      <w:pPr>
        <w:spacing w:line="276" w:lineRule="auto"/>
        <w:contextualSpacing/>
        <w:jc w:val="both"/>
        <w:rPr>
          <w:rFonts w:ascii="Times New Roman" w:hAnsi="Times New Roman" w:cs="Times New Roman"/>
          <w:bCs/>
          <w:color w:val="000000" w:themeColor="text1"/>
          <w:sz w:val="24"/>
          <w:szCs w:val="24"/>
        </w:rPr>
      </w:pPr>
    </w:p>
    <w:p w:rsidR="00212C0B" w:rsidRDefault="00212C0B" w:rsidP="00212C0B">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Beste broeders!</w:t>
      </w:r>
    </w:p>
    <w:p w:rsidR="00212C0B" w:rsidRDefault="00212C0B" w:rsidP="001E440C">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Allah heeft</w:t>
      </w:r>
      <w:r w:rsidR="001E440C">
        <w:rPr>
          <w:rFonts w:ascii="Times New Roman" w:hAnsi="Times New Roman" w:cs="Times New Roman"/>
          <w:bCs/>
          <w:color w:val="000000" w:themeColor="text1"/>
          <w:sz w:val="24"/>
          <w:szCs w:val="24"/>
        </w:rPr>
        <w:t xml:space="preserve"> zowel</w:t>
      </w:r>
      <w:r>
        <w:rPr>
          <w:rFonts w:ascii="Times New Roman" w:hAnsi="Times New Roman" w:cs="Times New Roman"/>
          <w:bCs/>
          <w:color w:val="000000" w:themeColor="text1"/>
          <w:sz w:val="24"/>
          <w:szCs w:val="24"/>
        </w:rPr>
        <w:t xml:space="preserve"> mensen als dieren geschapen.</w:t>
      </w:r>
      <w:r w:rsidR="00571289">
        <w:rPr>
          <w:rFonts w:ascii="Times New Roman" w:hAnsi="Times New Roman" w:cs="Times New Roman"/>
          <w:bCs/>
          <w:color w:val="000000" w:themeColor="text1"/>
          <w:sz w:val="24"/>
          <w:szCs w:val="24"/>
        </w:rPr>
        <w:t xml:space="preserve"> In tegenstelling tot dieren, heeft Allah de mens voorzien van een verstand en een vrije wil. Anders dan dieren is de mens in staat om </w:t>
      </w:r>
      <w:r w:rsidR="001E440C">
        <w:rPr>
          <w:rFonts w:ascii="Times New Roman" w:hAnsi="Times New Roman" w:cs="Times New Roman"/>
          <w:bCs/>
          <w:color w:val="000000" w:themeColor="text1"/>
          <w:sz w:val="24"/>
          <w:szCs w:val="24"/>
        </w:rPr>
        <w:t>te kiezen</w:t>
      </w:r>
      <w:r w:rsidR="00571289">
        <w:rPr>
          <w:rFonts w:ascii="Times New Roman" w:hAnsi="Times New Roman" w:cs="Times New Roman"/>
          <w:bCs/>
          <w:color w:val="000000" w:themeColor="text1"/>
          <w:sz w:val="24"/>
          <w:szCs w:val="24"/>
        </w:rPr>
        <w:t xml:space="preserve"> tussen goed en kwaad. Deze keuzevrijheid noemen we </w:t>
      </w:r>
      <w:proofErr w:type="spellStart"/>
      <w:r w:rsidR="008B0213">
        <w:rPr>
          <w:rFonts w:ascii="Times New Roman" w:hAnsi="Times New Roman" w:cs="Times New Roman"/>
          <w:bCs/>
          <w:i/>
          <w:iCs/>
          <w:color w:val="000000" w:themeColor="text1"/>
          <w:sz w:val="24"/>
          <w:szCs w:val="24"/>
        </w:rPr>
        <w:t>irādat</w:t>
      </w:r>
      <w:proofErr w:type="spellEnd"/>
      <w:r w:rsidR="008B0213">
        <w:rPr>
          <w:rFonts w:ascii="Times New Roman" w:hAnsi="Times New Roman" w:cs="Times New Roman"/>
          <w:bCs/>
          <w:i/>
          <w:iCs/>
          <w:color w:val="000000" w:themeColor="text1"/>
          <w:sz w:val="24"/>
          <w:szCs w:val="24"/>
        </w:rPr>
        <w:t xml:space="preserve"> al-</w:t>
      </w:r>
      <w:proofErr w:type="spellStart"/>
      <w:r w:rsidR="008B0213">
        <w:rPr>
          <w:rFonts w:ascii="Times New Roman" w:hAnsi="Times New Roman" w:cs="Times New Roman"/>
          <w:bCs/>
          <w:i/>
          <w:iCs/>
          <w:color w:val="000000" w:themeColor="text1"/>
          <w:sz w:val="24"/>
          <w:szCs w:val="24"/>
        </w:rPr>
        <w:t>juzʾiyya</w:t>
      </w:r>
      <w:proofErr w:type="spellEnd"/>
      <w:r w:rsidR="008B0213">
        <w:rPr>
          <w:rFonts w:ascii="Times New Roman" w:hAnsi="Times New Roman" w:cs="Times New Roman"/>
          <w:bCs/>
          <w:color w:val="000000" w:themeColor="text1"/>
          <w:sz w:val="24"/>
          <w:szCs w:val="24"/>
        </w:rPr>
        <w:t>. De mens gebruikt deze vrije wil om keuzes te maken en vervolgens schept Allah datgene wat wij kiezen, zowel het goede als het kwade. Als we voor het goede kiezen verdienen we beloningen</w:t>
      </w:r>
      <w:r w:rsidR="001E440C">
        <w:rPr>
          <w:rFonts w:ascii="Times New Roman" w:hAnsi="Times New Roman" w:cs="Times New Roman"/>
          <w:bCs/>
          <w:color w:val="000000" w:themeColor="text1"/>
          <w:sz w:val="24"/>
          <w:szCs w:val="24"/>
        </w:rPr>
        <w:t xml:space="preserve">, </w:t>
      </w:r>
      <w:r w:rsidR="008B0213">
        <w:rPr>
          <w:rFonts w:ascii="Times New Roman" w:hAnsi="Times New Roman" w:cs="Times New Roman"/>
          <w:bCs/>
          <w:color w:val="000000" w:themeColor="text1"/>
          <w:sz w:val="24"/>
          <w:szCs w:val="24"/>
        </w:rPr>
        <w:t xml:space="preserve">als we voor het kwade kiezen </w:t>
      </w:r>
      <w:r w:rsidR="00905721">
        <w:rPr>
          <w:rFonts w:ascii="Times New Roman" w:hAnsi="Times New Roman" w:cs="Times New Roman"/>
          <w:bCs/>
          <w:color w:val="000000" w:themeColor="text1"/>
          <w:sz w:val="24"/>
          <w:szCs w:val="24"/>
        </w:rPr>
        <w:t xml:space="preserve">verkrijgen we zondes. We zijn dus verantwoordelijk voor de keuzes die we maken. Voor gebeurtenissen die buiten onze vrije wil ontstaan worden we niet verantwoordelijk gehouden. </w:t>
      </w:r>
    </w:p>
    <w:p w:rsidR="00905721" w:rsidRDefault="00905721" w:rsidP="00905721">
      <w:pPr>
        <w:spacing w:line="276" w:lineRule="auto"/>
        <w:contextualSpacing/>
        <w:jc w:val="both"/>
        <w:rPr>
          <w:rFonts w:ascii="Times New Roman" w:hAnsi="Times New Roman" w:cs="Times New Roman"/>
          <w:bCs/>
          <w:color w:val="000000" w:themeColor="text1"/>
          <w:sz w:val="24"/>
          <w:szCs w:val="24"/>
        </w:rPr>
      </w:pPr>
    </w:p>
    <w:p w:rsidR="00905721" w:rsidRDefault="00905721" w:rsidP="00905721">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In de </w:t>
      </w:r>
      <w:r w:rsidR="00D24204">
        <w:rPr>
          <w:rFonts w:ascii="Times New Roman" w:hAnsi="Times New Roman" w:cs="Times New Roman"/>
          <w:bCs/>
          <w:color w:val="000000" w:themeColor="text1"/>
          <w:sz w:val="24"/>
          <w:szCs w:val="24"/>
        </w:rPr>
        <w:t>Qurʾān</w:t>
      </w:r>
      <w:r>
        <w:rPr>
          <w:rFonts w:ascii="Times New Roman" w:hAnsi="Times New Roman" w:cs="Times New Roman"/>
          <w:bCs/>
          <w:color w:val="000000" w:themeColor="text1"/>
          <w:sz w:val="24"/>
          <w:szCs w:val="24"/>
        </w:rPr>
        <w:t xml:space="preserve"> vermeldt Allah het volgende: </w:t>
      </w:r>
      <w:r>
        <w:rPr>
          <w:rFonts w:ascii="Times New Roman" w:hAnsi="Times New Roman" w:cs="Times New Roman"/>
          <w:b/>
          <w:color w:val="000000" w:themeColor="text1"/>
          <w:sz w:val="24"/>
          <w:szCs w:val="24"/>
        </w:rPr>
        <w:t xml:space="preserve">‘[O Muhammad!] Wanneer jij vastbesloten bent, vertrouw dan op Allah. Allah houdt van </w:t>
      </w:r>
      <w:r>
        <w:rPr>
          <w:rFonts w:ascii="Times New Roman" w:hAnsi="Times New Roman" w:cs="Times New Roman"/>
          <w:b/>
          <w:color w:val="000000" w:themeColor="text1"/>
          <w:sz w:val="24"/>
          <w:szCs w:val="24"/>
        </w:rPr>
        <w:t>degenen die vertrouwen in Hem hebben.’</w:t>
      </w:r>
      <w:r w:rsidRPr="00905721">
        <w:rPr>
          <w:rStyle w:val="Voetnootmarkering"/>
          <w:rFonts w:ascii="Times New Roman" w:hAnsi="Times New Roman" w:cs="Times New Roman"/>
          <w:bCs/>
          <w:color w:val="000000" w:themeColor="text1"/>
          <w:sz w:val="24"/>
          <w:szCs w:val="24"/>
        </w:rPr>
        <w:footnoteReference w:id="1"/>
      </w:r>
      <w:r w:rsidRPr="00905721">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Een woestijnbewoner (</w:t>
      </w:r>
      <w:r w:rsidR="006A1E79">
        <w:rPr>
          <w:rFonts w:ascii="Times New Roman" w:hAnsi="Times New Roman" w:cs="Times New Roman"/>
          <w:bCs/>
          <w:i/>
          <w:iCs/>
          <w:color w:val="000000" w:themeColor="text1"/>
          <w:sz w:val="24"/>
          <w:szCs w:val="24"/>
        </w:rPr>
        <w:t>badawī</w:t>
      </w:r>
      <w:r>
        <w:rPr>
          <w:rFonts w:ascii="Times New Roman" w:hAnsi="Times New Roman" w:cs="Times New Roman"/>
          <w:bCs/>
          <w:color w:val="000000" w:themeColor="text1"/>
          <w:sz w:val="24"/>
          <w:szCs w:val="24"/>
        </w:rPr>
        <w:t>)</w:t>
      </w:r>
      <w:r w:rsidRPr="00905721">
        <w:rPr>
          <w:rFonts w:ascii="Times New Roman" w:hAnsi="Times New Roman" w:cs="Times New Roman"/>
          <w:bCs/>
          <w:color w:val="000000" w:themeColor="text1"/>
          <w:sz w:val="24"/>
          <w:szCs w:val="24"/>
        </w:rPr>
        <w:t xml:space="preserve"> die eens aan de Profeet vroeg: </w:t>
      </w:r>
      <w:r w:rsidRPr="006A1E79">
        <w:rPr>
          <w:rFonts w:ascii="Times New Roman" w:hAnsi="Times New Roman" w:cs="Times New Roman"/>
          <w:b/>
          <w:color w:val="000000" w:themeColor="text1"/>
          <w:sz w:val="24"/>
          <w:szCs w:val="24"/>
        </w:rPr>
        <w:t>‘Zal ik mijn kameel vastbinden, of zal ik hem loslaten en tawakkul verrichten?’</w:t>
      </w:r>
      <w:r w:rsidRPr="00905721">
        <w:rPr>
          <w:rFonts w:ascii="Times New Roman" w:hAnsi="Times New Roman" w:cs="Times New Roman"/>
          <w:bCs/>
          <w:color w:val="000000" w:themeColor="text1"/>
          <w:sz w:val="24"/>
          <w:szCs w:val="24"/>
        </w:rPr>
        <w:t xml:space="preserve"> kreeg het volgende antwoord van de Profeet: </w:t>
      </w:r>
      <w:r w:rsidRPr="006A1E79">
        <w:rPr>
          <w:rFonts w:ascii="Times New Roman" w:hAnsi="Times New Roman" w:cs="Times New Roman"/>
          <w:b/>
          <w:color w:val="000000" w:themeColor="text1"/>
          <w:sz w:val="24"/>
          <w:szCs w:val="24"/>
        </w:rPr>
        <w:t>‘Bind eerst je kameel vast en verricht daarna pas tawakkul</w:t>
      </w:r>
      <w:r w:rsidR="006A1E79">
        <w:rPr>
          <w:rFonts w:ascii="Times New Roman" w:hAnsi="Times New Roman" w:cs="Times New Roman"/>
          <w:b/>
          <w:color w:val="000000" w:themeColor="text1"/>
          <w:sz w:val="24"/>
          <w:szCs w:val="24"/>
        </w:rPr>
        <w:t>.</w:t>
      </w:r>
      <w:r w:rsidRPr="006A1E79">
        <w:rPr>
          <w:rFonts w:ascii="Times New Roman" w:hAnsi="Times New Roman" w:cs="Times New Roman"/>
          <w:b/>
          <w:color w:val="000000" w:themeColor="text1"/>
          <w:sz w:val="24"/>
          <w:szCs w:val="24"/>
        </w:rPr>
        <w:t>’</w:t>
      </w:r>
      <w:r w:rsidR="00D24204">
        <w:rPr>
          <w:rStyle w:val="Voetnootmarkering"/>
          <w:rFonts w:ascii="Times New Roman" w:hAnsi="Times New Roman" w:cs="Times New Roman"/>
          <w:b/>
          <w:color w:val="000000" w:themeColor="text1"/>
          <w:sz w:val="24"/>
          <w:szCs w:val="24"/>
        </w:rPr>
        <w:footnoteReference w:id="2"/>
      </w:r>
    </w:p>
    <w:p w:rsidR="009F4BE3" w:rsidRDefault="009F4BE3" w:rsidP="00905721">
      <w:pPr>
        <w:spacing w:line="276" w:lineRule="auto"/>
        <w:contextualSpacing/>
        <w:jc w:val="both"/>
        <w:rPr>
          <w:rFonts w:ascii="Times New Roman" w:hAnsi="Times New Roman" w:cs="Times New Roman"/>
          <w:b/>
          <w:color w:val="000000" w:themeColor="text1"/>
          <w:sz w:val="24"/>
          <w:szCs w:val="24"/>
        </w:rPr>
      </w:pPr>
    </w:p>
    <w:p w:rsidR="009F4BE3" w:rsidRDefault="009F4BE3" w:rsidP="00905721">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Beste broeders!</w:t>
      </w:r>
    </w:p>
    <w:p w:rsidR="009F4BE3" w:rsidRDefault="009F4BE3" w:rsidP="00905721">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Zoals Umm </w:t>
      </w:r>
      <w:proofErr w:type="spellStart"/>
      <w:r>
        <w:rPr>
          <w:rFonts w:ascii="Times New Roman" w:hAnsi="Times New Roman" w:cs="Times New Roman"/>
          <w:bCs/>
          <w:color w:val="000000" w:themeColor="text1"/>
          <w:sz w:val="24"/>
          <w:szCs w:val="24"/>
        </w:rPr>
        <w:t>Salama</w:t>
      </w:r>
      <w:proofErr w:type="spellEnd"/>
      <w:r>
        <w:rPr>
          <w:rFonts w:ascii="Times New Roman" w:hAnsi="Times New Roman" w:cs="Times New Roman"/>
          <w:bCs/>
          <w:color w:val="000000" w:themeColor="text1"/>
          <w:sz w:val="24"/>
          <w:szCs w:val="24"/>
        </w:rPr>
        <w:t xml:space="preserve"> (echtgenote van de Profeet) heeft overgeleverd, sprak de Profeet (vzmh) de volgende smeekbede </w:t>
      </w:r>
      <w:r w:rsidRPr="009F4BE3">
        <w:rPr>
          <w:rFonts w:ascii="Times New Roman" w:hAnsi="Times New Roman" w:cs="Times New Roman"/>
          <w:bCs/>
          <w:color w:val="000000" w:themeColor="text1"/>
          <w:sz w:val="24"/>
          <w:szCs w:val="24"/>
        </w:rPr>
        <w:t>(</w:t>
      </w:r>
      <w:r w:rsidRPr="009F4BE3">
        <w:rPr>
          <w:rFonts w:ascii="Times New Roman" w:hAnsi="Times New Roman" w:cs="Times New Roman"/>
          <w:bCs/>
          <w:i/>
          <w:iCs/>
          <w:color w:val="000000" w:themeColor="text1"/>
          <w:sz w:val="24"/>
          <w:szCs w:val="24"/>
        </w:rPr>
        <w:t>duʿāʾ</w:t>
      </w:r>
      <w:r w:rsidRPr="009F4BE3">
        <w:rPr>
          <w:rFonts w:ascii="Times New Roman" w:hAnsi="Times New Roman" w:cs="Times New Roman"/>
          <w:bCs/>
          <w:color w:val="000000" w:themeColor="text1"/>
          <w:sz w:val="24"/>
          <w:szCs w:val="24"/>
        </w:rPr>
        <w:t>) uit</w:t>
      </w:r>
      <w:r>
        <w:rPr>
          <w:rFonts w:ascii="Times New Roman" w:hAnsi="Times New Roman" w:cs="Times New Roman"/>
          <w:bCs/>
          <w:color w:val="000000" w:themeColor="text1"/>
          <w:sz w:val="24"/>
          <w:szCs w:val="24"/>
        </w:rPr>
        <w:t xml:space="preserve"> tijdens het verlaten van zijn woning: </w:t>
      </w:r>
    </w:p>
    <w:p w:rsidR="009F4BE3" w:rsidRDefault="009F4BE3" w:rsidP="009F4BE3">
      <w:pPr>
        <w:spacing w:line="276" w:lineRule="auto"/>
        <w:contextualSpacing/>
        <w:jc w:val="right"/>
        <w:rPr>
          <w:rFonts w:ascii="Times New Roman" w:hAnsi="Times New Roman" w:cs="Times New Roman"/>
          <w:bCs/>
          <w:color w:val="000000" w:themeColor="text1"/>
          <w:sz w:val="24"/>
          <w:szCs w:val="24"/>
        </w:rPr>
      </w:pPr>
      <w:r w:rsidRPr="009F4BE3">
        <w:rPr>
          <w:rFonts w:ascii="Times New Roman" w:hAnsi="Times New Roman" w:cs="Times New Roman"/>
          <w:bCs/>
          <w:color w:val="000000" w:themeColor="text1"/>
          <w:sz w:val="24"/>
          <w:szCs w:val="24"/>
          <w:rtl/>
        </w:rPr>
        <w:t>بسم اللَّهِ، توكَّلْتُ عَلَى اللَّهِ، اللَّهُمَّ إِنِّي أعوذُ بِكَ أنْ أَضِلَّ أو أُضَلَّ ، أَوْ أَزِلَّ أوْ أُزلَّ ، أوْ أظلِمَ أوْ أُظلَم ، أوْ أَجْهَلَ أو يُجهَلَ عَلَيَّ</w:t>
      </w:r>
    </w:p>
    <w:p w:rsidR="009F4BE3" w:rsidRPr="009F4BE3" w:rsidRDefault="009F4BE3" w:rsidP="009F4BE3">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Oftewel: </w:t>
      </w:r>
      <w:r>
        <w:rPr>
          <w:rFonts w:ascii="Times New Roman" w:hAnsi="Times New Roman" w:cs="Times New Roman"/>
          <w:b/>
          <w:color w:val="000000" w:themeColor="text1"/>
          <w:sz w:val="24"/>
          <w:szCs w:val="24"/>
        </w:rPr>
        <w:t xml:space="preserve">‘In naam van Allah </w:t>
      </w:r>
      <w:r w:rsidRPr="00FC731F">
        <w:rPr>
          <w:rFonts w:ascii="Times New Roman" w:hAnsi="Times New Roman" w:cs="Times New Roman"/>
          <w:bCs/>
          <w:color w:val="000000" w:themeColor="text1"/>
          <w:sz w:val="24"/>
          <w:szCs w:val="24"/>
        </w:rPr>
        <w:t>[ga ik naar buiten]</w:t>
      </w:r>
      <w:r>
        <w:rPr>
          <w:rFonts w:ascii="Times New Roman" w:hAnsi="Times New Roman" w:cs="Times New Roman"/>
          <w:b/>
          <w:color w:val="000000" w:themeColor="text1"/>
          <w:sz w:val="24"/>
          <w:szCs w:val="24"/>
        </w:rPr>
        <w:t xml:space="preserve">, ik vertrouw op Allah. Ik zoek mijn toevlucht bij Allah tegen dwaling en </w:t>
      </w:r>
      <w:proofErr w:type="spellStart"/>
      <w:r>
        <w:rPr>
          <w:rFonts w:ascii="Times New Roman" w:hAnsi="Times New Roman" w:cs="Times New Roman"/>
          <w:b/>
          <w:color w:val="000000" w:themeColor="text1"/>
          <w:sz w:val="24"/>
          <w:szCs w:val="24"/>
        </w:rPr>
        <w:t>verdwaling</w:t>
      </w:r>
      <w:proofErr w:type="spellEnd"/>
      <w:r>
        <w:rPr>
          <w:rFonts w:ascii="Times New Roman" w:hAnsi="Times New Roman" w:cs="Times New Roman"/>
          <w:b/>
          <w:color w:val="000000" w:themeColor="text1"/>
          <w:sz w:val="24"/>
          <w:szCs w:val="24"/>
        </w:rPr>
        <w:t xml:space="preserve">, tegen glijden en afglijden, tegen </w:t>
      </w:r>
      <w:r w:rsidR="00D24204">
        <w:rPr>
          <w:rFonts w:ascii="Times New Roman" w:hAnsi="Times New Roman" w:cs="Times New Roman"/>
          <w:b/>
          <w:color w:val="000000" w:themeColor="text1"/>
          <w:sz w:val="24"/>
          <w:szCs w:val="24"/>
        </w:rPr>
        <w:t>onrecht en het aandoen van onrecht, tegen onwetendheid en onwetend gedrag van anderen.’</w:t>
      </w:r>
      <w:r w:rsidR="00D24204">
        <w:rPr>
          <w:rStyle w:val="Voetnootmarkering"/>
          <w:rFonts w:ascii="Times New Roman" w:hAnsi="Times New Roman" w:cs="Times New Roman"/>
          <w:b/>
          <w:color w:val="000000" w:themeColor="text1"/>
          <w:sz w:val="24"/>
          <w:szCs w:val="24"/>
        </w:rPr>
        <w:footnoteReference w:id="3"/>
      </w:r>
    </w:p>
    <w:p w:rsidR="00212C0B" w:rsidRDefault="00212C0B" w:rsidP="00402F6E">
      <w:pPr>
        <w:spacing w:line="276" w:lineRule="auto"/>
        <w:contextualSpacing/>
        <w:jc w:val="both"/>
        <w:rPr>
          <w:rFonts w:ascii="Times New Roman" w:hAnsi="Times New Roman" w:cs="Times New Roman"/>
          <w:bCs/>
          <w:color w:val="000000" w:themeColor="text1"/>
          <w:sz w:val="24"/>
          <w:szCs w:val="24"/>
        </w:rPr>
      </w:pPr>
    </w:p>
    <w:p w:rsidR="00D24204" w:rsidRPr="00D24204" w:rsidRDefault="00D24204" w:rsidP="00402F6E">
      <w:pPr>
        <w:spacing w:line="276" w:lineRule="auto"/>
        <w:contextualSpacing/>
        <w:jc w:val="both"/>
        <w:rPr>
          <w:rFonts w:ascii="Times New Roman" w:hAnsi="Times New Roman" w:cs="Times New Roman"/>
          <w:b/>
          <w:color w:val="000000" w:themeColor="text1"/>
          <w:sz w:val="24"/>
          <w:szCs w:val="24"/>
        </w:rPr>
      </w:pPr>
      <w:r w:rsidRPr="00D24204">
        <w:rPr>
          <w:rFonts w:ascii="Times New Roman" w:hAnsi="Times New Roman" w:cs="Times New Roman"/>
          <w:b/>
          <w:color w:val="000000" w:themeColor="text1"/>
          <w:sz w:val="24"/>
          <w:szCs w:val="24"/>
        </w:rPr>
        <w:t>Beste gelovigen!</w:t>
      </w:r>
    </w:p>
    <w:p w:rsidR="00212C0B" w:rsidRPr="00D24204" w:rsidRDefault="00D24204" w:rsidP="00D24204">
      <w:pPr>
        <w:spacing w:line="276" w:lineRule="auto"/>
        <w:contextualSpacing/>
        <w:jc w:val="both"/>
        <w:rPr>
          <w:rFonts w:ascii="Times New Roman" w:hAnsi="Times New Roman" w:cs="Times New Roman"/>
          <w:bCs/>
          <w:caps/>
          <w:color w:val="000000" w:themeColor="text1"/>
          <w:sz w:val="24"/>
          <w:szCs w:val="24"/>
        </w:rPr>
      </w:pPr>
      <w:r>
        <w:rPr>
          <w:rFonts w:ascii="Times New Roman" w:hAnsi="Times New Roman" w:cs="Times New Roman"/>
          <w:bCs/>
          <w:color w:val="000000" w:themeColor="text1"/>
          <w:sz w:val="24"/>
          <w:szCs w:val="24"/>
        </w:rPr>
        <w:t>We zien dus dat je altijd je uiterste best moet doen om je doelen te bereiken en dat je voorzorgsmaatregelen moet nemen tegen onheil, en het resultaat moet overlaten aan de beslissing van Allah. Wij geloven in het lot (</w:t>
      </w:r>
      <w:r>
        <w:rPr>
          <w:rFonts w:ascii="Times New Roman" w:hAnsi="Times New Roman" w:cs="Times New Roman"/>
          <w:bCs/>
          <w:i/>
          <w:iCs/>
          <w:color w:val="000000" w:themeColor="text1"/>
          <w:sz w:val="24"/>
          <w:szCs w:val="24"/>
        </w:rPr>
        <w:t>qadar</w:t>
      </w:r>
      <w:r>
        <w:rPr>
          <w:rFonts w:ascii="Times New Roman" w:hAnsi="Times New Roman" w:cs="Times New Roman"/>
          <w:bCs/>
          <w:color w:val="000000" w:themeColor="text1"/>
          <w:sz w:val="24"/>
          <w:szCs w:val="24"/>
        </w:rPr>
        <w:t xml:space="preserve">); Allah is Alwetend en Zijn plan staat voor eeuwig vast. Dat alles al vaststaat bij Allah betekent niet dat je je nergens voor hoeft in te spannen, dit is geen juiste manier om </w:t>
      </w:r>
      <w:r>
        <w:rPr>
          <w:rFonts w:ascii="Times New Roman" w:hAnsi="Times New Roman" w:cs="Times New Roman"/>
          <w:bCs/>
          <w:i/>
          <w:iCs/>
          <w:color w:val="000000" w:themeColor="text1"/>
          <w:sz w:val="24"/>
          <w:szCs w:val="24"/>
        </w:rPr>
        <w:t>tawakkul</w:t>
      </w:r>
      <w:r>
        <w:rPr>
          <w:rFonts w:ascii="Times New Roman" w:hAnsi="Times New Roman" w:cs="Times New Roman"/>
          <w:bCs/>
          <w:color w:val="000000" w:themeColor="text1"/>
          <w:sz w:val="24"/>
          <w:szCs w:val="24"/>
        </w:rPr>
        <w:t xml:space="preserve"> te verrichten. Je moet je inspannen en voorzorgsmaatregelen nemen tegen alles. Succes komt van Allah en onze lotsbestemming weet alleen Allah. Allah is de beste Beschermer en de beste Helper.</w:t>
      </w:r>
    </w:p>
    <w:p w:rsidR="00212C0B" w:rsidRDefault="00212C0B" w:rsidP="00402F6E">
      <w:pPr>
        <w:spacing w:line="276" w:lineRule="auto"/>
        <w:contextualSpacing/>
        <w:jc w:val="both"/>
        <w:rPr>
          <w:rFonts w:ascii="Times New Roman" w:hAnsi="Times New Roman" w:cs="Times New Roman"/>
          <w:bCs/>
          <w:color w:val="000000" w:themeColor="text1"/>
          <w:sz w:val="24"/>
          <w:szCs w:val="24"/>
        </w:rPr>
      </w:pPr>
    </w:p>
    <w:p w:rsidR="00D24204" w:rsidRDefault="00D24204" w:rsidP="00402F6E">
      <w:pPr>
        <w:spacing w:line="276" w:lineRule="auto"/>
        <w:contextualSpacing/>
        <w:jc w:val="both"/>
        <w:rPr>
          <w:rFonts w:ascii="Times New Roman" w:hAnsi="Times New Roman" w:cs="Times New Roman"/>
          <w:bCs/>
          <w:color w:val="000000" w:themeColor="text1"/>
          <w:sz w:val="24"/>
          <w:szCs w:val="24"/>
        </w:rPr>
      </w:pPr>
    </w:p>
    <w:p w:rsidR="001E440C" w:rsidRDefault="001E440C" w:rsidP="00402F6E">
      <w:pPr>
        <w:spacing w:line="276" w:lineRule="auto"/>
        <w:contextualSpacing/>
        <w:jc w:val="both"/>
        <w:rPr>
          <w:rFonts w:ascii="Times New Roman" w:hAnsi="Times New Roman" w:cs="Times New Roman"/>
          <w:bCs/>
          <w:color w:val="000000" w:themeColor="text1"/>
          <w:sz w:val="24"/>
          <w:szCs w:val="24"/>
        </w:rPr>
      </w:pPr>
    </w:p>
    <w:p w:rsidR="00FC731F" w:rsidRDefault="00FC731F" w:rsidP="00402F6E">
      <w:pPr>
        <w:spacing w:line="276" w:lineRule="auto"/>
        <w:contextualSpacing/>
        <w:jc w:val="both"/>
        <w:rPr>
          <w:rFonts w:ascii="Times New Roman" w:hAnsi="Times New Roman" w:cs="Times New Roman"/>
          <w:bCs/>
          <w:color w:val="000000" w:themeColor="text1"/>
          <w:sz w:val="24"/>
          <w:szCs w:val="24"/>
        </w:rPr>
      </w:pPr>
    </w:p>
    <w:p w:rsidR="001E440C" w:rsidRDefault="001E440C" w:rsidP="00402F6E">
      <w:pPr>
        <w:spacing w:line="276" w:lineRule="auto"/>
        <w:contextualSpacing/>
        <w:jc w:val="both"/>
        <w:rPr>
          <w:rFonts w:ascii="Times New Roman" w:hAnsi="Times New Roman" w:cs="Times New Roman"/>
          <w:bCs/>
          <w:color w:val="000000" w:themeColor="text1"/>
          <w:sz w:val="24"/>
          <w:szCs w:val="24"/>
        </w:rPr>
      </w:pPr>
    </w:p>
    <w:p w:rsidR="00D24204" w:rsidRDefault="00D24204" w:rsidP="00402F6E">
      <w:pPr>
        <w:spacing w:line="276" w:lineRule="auto"/>
        <w:contextualSpacing/>
        <w:jc w:val="both"/>
        <w:rPr>
          <w:rFonts w:ascii="Times New Roman" w:hAnsi="Times New Roman" w:cs="Times New Roman"/>
          <w:bCs/>
          <w:color w:val="000000" w:themeColor="text1"/>
          <w:sz w:val="24"/>
          <w:szCs w:val="24"/>
        </w:rPr>
      </w:pPr>
    </w:p>
    <w:p w:rsidR="00D24204" w:rsidRPr="00905721" w:rsidRDefault="00D24204" w:rsidP="00402F6E">
      <w:pPr>
        <w:spacing w:line="276" w:lineRule="auto"/>
        <w:contextualSpacing/>
        <w:jc w:val="both"/>
        <w:rPr>
          <w:rFonts w:ascii="Times New Roman" w:hAnsi="Times New Roman" w:cs="Times New Roman"/>
          <w:bCs/>
          <w:color w:val="000000" w:themeColor="text1"/>
          <w:sz w:val="24"/>
          <w:szCs w:val="24"/>
        </w:rPr>
      </w:pPr>
    </w:p>
    <w:p w:rsidR="00212C0B" w:rsidRPr="00A26F26" w:rsidRDefault="00212C0B" w:rsidP="00402F6E">
      <w:pPr>
        <w:spacing w:line="276" w:lineRule="auto"/>
        <w:contextualSpacing/>
        <w:jc w:val="both"/>
        <w:rPr>
          <w:rFonts w:ascii="Times New Roman" w:hAnsi="Times New Roman" w:cs="Times New Roman"/>
          <w:b/>
          <w:color w:val="000000" w:themeColor="text1"/>
          <w:sz w:val="24"/>
          <w:szCs w:val="24"/>
        </w:rPr>
      </w:pPr>
    </w:p>
    <w:p w:rsidR="009E60E2" w:rsidRPr="00A26F26" w:rsidRDefault="00EF2D95" w:rsidP="00402F6E">
      <w:pPr>
        <w:spacing w:line="276" w:lineRule="auto"/>
        <w:contextualSpacing/>
        <w:jc w:val="both"/>
        <w:rPr>
          <w:rFonts w:ascii="Times New Roman" w:hAnsi="Times New Roman" w:cs="Times New Roman"/>
          <w:b/>
          <w:color w:val="000000" w:themeColor="text1"/>
        </w:rPr>
      </w:pPr>
      <w:r w:rsidRPr="00A26F26">
        <w:rPr>
          <w:rFonts w:ascii="Times New Roman" w:hAnsi="Times New Roman" w:cs="Times New Roman"/>
          <w:b/>
          <w:color w:val="000000" w:themeColor="text1"/>
        </w:rPr>
        <w:t>Redactie &amp; vertaling</w:t>
      </w:r>
      <w:r w:rsidR="00785208" w:rsidRPr="00A26F26">
        <w:rPr>
          <w:rFonts w:ascii="Times New Roman" w:hAnsi="Times New Roman" w:cs="Times New Roman"/>
          <w:b/>
          <w:color w:val="000000" w:themeColor="text1"/>
        </w:rPr>
        <w:t>: drs. Ahmed Bulut</w:t>
      </w:r>
    </w:p>
    <w:p w:rsidR="009E60E2" w:rsidRPr="00A26F26" w:rsidRDefault="00785208" w:rsidP="00CD6703">
      <w:pPr>
        <w:spacing w:line="276" w:lineRule="auto"/>
        <w:contextualSpacing/>
        <w:jc w:val="both"/>
        <w:rPr>
          <w:rFonts w:ascii="Times New Roman" w:hAnsi="Times New Roman" w:cs="Times New Roman"/>
          <w:b/>
          <w:color w:val="000000" w:themeColor="text1"/>
        </w:rPr>
      </w:pPr>
      <w:r w:rsidRPr="00A26F26">
        <w:rPr>
          <w:rFonts w:ascii="Times New Roman" w:hAnsi="Times New Roman" w:cs="Times New Roman"/>
          <w:b/>
          <w:color w:val="000000" w:themeColor="text1"/>
        </w:rPr>
        <w:t>Islamitische Stichting Nederland</w:t>
      </w:r>
    </w:p>
    <w:sectPr w:rsidR="009E60E2" w:rsidRPr="00A26F26"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892" w:rsidRDefault="003E4892" w:rsidP="009E60E2">
      <w:r>
        <w:separator/>
      </w:r>
    </w:p>
  </w:endnote>
  <w:endnote w:type="continuationSeparator" w:id="0">
    <w:p w:rsidR="003E4892" w:rsidRDefault="003E4892"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892" w:rsidRDefault="003E4892" w:rsidP="009E60E2">
      <w:r>
        <w:separator/>
      </w:r>
    </w:p>
  </w:footnote>
  <w:footnote w:type="continuationSeparator" w:id="0">
    <w:p w:rsidR="003E4892" w:rsidRDefault="003E4892" w:rsidP="009E60E2">
      <w:r>
        <w:continuationSeparator/>
      </w:r>
    </w:p>
  </w:footnote>
  <w:footnote w:id="1">
    <w:p w:rsidR="00905721" w:rsidRPr="00D24204" w:rsidRDefault="00905721" w:rsidP="00905721">
      <w:pPr>
        <w:pStyle w:val="Voetnoottekst"/>
        <w:rPr>
          <w:rFonts w:asciiTheme="majorBidi" w:hAnsiTheme="majorBidi" w:cstheme="majorBidi"/>
        </w:rPr>
      </w:pPr>
      <w:r w:rsidRPr="00D24204">
        <w:rPr>
          <w:rStyle w:val="Voetnootmarkering"/>
          <w:rFonts w:asciiTheme="majorBidi" w:hAnsiTheme="majorBidi" w:cstheme="majorBidi"/>
        </w:rPr>
        <w:footnoteRef/>
      </w:r>
      <w:r w:rsidR="00D24204" w:rsidRPr="00D24204">
        <w:rPr>
          <w:rFonts w:asciiTheme="majorBidi" w:hAnsiTheme="majorBidi" w:cstheme="majorBidi"/>
        </w:rPr>
        <w:t xml:space="preserve"> </w:t>
      </w:r>
      <w:r w:rsidRPr="00D24204">
        <w:rPr>
          <w:rFonts w:asciiTheme="majorBidi" w:hAnsiTheme="majorBidi" w:cstheme="majorBidi"/>
        </w:rPr>
        <w:t>Ᾱl ʿImrān, 3: 159.</w:t>
      </w:r>
    </w:p>
  </w:footnote>
  <w:footnote w:id="2">
    <w:p w:rsidR="00D24204" w:rsidRPr="00D24204" w:rsidRDefault="00D24204" w:rsidP="00D24204">
      <w:pPr>
        <w:pStyle w:val="Voetnoottekst"/>
        <w:rPr>
          <w:rFonts w:asciiTheme="majorBidi" w:hAnsiTheme="majorBidi" w:cstheme="majorBidi"/>
        </w:rPr>
      </w:pPr>
      <w:r w:rsidRPr="00D24204">
        <w:rPr>
          <w:rStyle w:val="Voetnootmarkering"/>
          <w:rFonts w:asciiTheme="majorBidi" w:hAnsiTheme="majorBidi" w:cstheme="majorBidi"/>
        </w:rPr>
        <w:footnoteRef/>
      </w:r>
      <w:r w:rsidRPr="00D24204">
        <w:rPr>
          <w:rFonts w:asciiTheme="majorBidi" w:hAnsiTheme="majorBidi" w:cstheme="majorBidi"/>
        </w:rPr>
        <w:t xml:space="preserve"> Al-Tirmidhī, Ṣifāt al-Qiyāma, 60.</w:t>
      </w:r>
    </w:p>
  </w:footnote>
  <w:footnote w:id="3">
    <w:p w:rsidR="00D24204" w:rsidRPr="00D24204" w:rsidRDefault="00D24204">
      <w:pPr>
        <w:pStyle w:val="Voetnoottekst"/>
        <w:rPr>
          <w:rFonts w:asciiTheme="majorBidi" w:hAnsiTheme="majorBidi" w:cstheme="majorBidi"/>
        </w:rPr>
      </w:pPr>
      <w:r w:rsidRPr="00D24204">
        <w:rPr>
          <w:rStyle w:val="Voetnootmarkering"/>
          <w:rFonts w:asciiTheme="majorBidi" w:hAnsiTheme="majorBidi" w:cstheme="majorBidi"/>
        </w:rPr>
        <w:footnoteRef/>
      </w:r>
      <w:r w:rsidRPr="00D24204">
        <w:rPr>
          <w:rFonts w:asciiTheme="majorBidi" w:hAnsiTheme="majorBidi" w:cstheme="majorBidi"/>
        </w:rPr>
        <w:t xml:space="preserve"> Abū Dāwud, Adab, 112; Al-Tirmidhī, Daʿwat, 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28B7"/>
    <w:rsid w:val="00004822"/>
    <w:rsid w:val="00004C3E"/>
    <w:rsid w:val="0000738D"/>
    <w:rsid w:val="00010851"/>
    <w:rsid w:val="0001161B"/>
    <w:rsid w:val="00031E34"/>
    <w:rsid w:val="00035B9E"/>
    <w:rsid w:val="00040ABB"/>
    <w:rsid w:val="000415E9"/>
    <w:rsid w:val="000544A0"/>
    <w:rsid w:val="000620BE"/>
    <w:rsid w:val="00063982"/>
    <w:rsid w:val="00063EC2"/>
    <w:rsid w:val="000703C1"/>
    <w:rsid w:val="000733BA"/>
    <w:rsid w:val="00084374"/>
    <w:rsid w:val="0009225C"/>
    <w:rsid w:val="0009696A"/>
    <w:rsid w:val="000A1BD7"/>
    <w:rsid w:val="000A794A"/>
    <w:rsid w:val="000B12AF"/>
    <w:rsid w:val="000C0154"/>
    <w:rsid w:val="000C2A4E"/>
    <w:rsid w:val="000E40DE"/>
    <w:rsid w:val="000F683B"/>
    <w:rsid w:val="00101FC5"/>
    <w:rsid w:val="00103EE4"/>
    <w:rsid w:val="00111D11"/>
    <w:rsid w:val="0011566E"/>
    <w:rsid w:val="001169E7"/>
    <w:rsid w:val="0013049C"/>
    <w:rsid w:val="0015097B"/>
    <w:rsid w:val="00162468"/>
    <w:rsid w:val="00177F8E"/>
    <w:rsid w:val="001938E3"/>
    <w:rsid w:val="00193EBC"/>
    <w:rsid w:val="001945CC"/>
    <w:rsid w:val="001A1F98"/>
    <w:rsid w:val="001A49B7"/>
    <w:rsid w:val="001A655C"/>
    <w:rsid w:val="001B0D86"/>
    <w:rsid w:val="001B28DA"/>
    <w:rsid w:val="001B6126"/>
    <w:rsid w:val="001D352A"/>
    <w:rsid w:val="001D7845"/>
    <w:rsid w:val="001E02BC"/>
    <w:rsid w:val="001E099E"/>
    <w:rsid w:val="001E440C"/>
    <w:rsid w:val="001F37FC"/>
    <w:rsid w:val="002023B3"/>
    <w:rsid w:val="00204A77"/>
    <w:rsid w:val="00212C0B"/>
    <w:rsid w:val="00217763"/>
    <w:rsid w:val="0022463E"/>
    <w:rsid w:val="00226B6B"/>
    <w:rsid w:val="00240240"/>
    <w:rsid w:val="00257DE3"/>
    <w:rsid w:val="002633F4"/>
    <w:rsid w:val="00270C0E"/>
    <w:rsid w:val="00271211"/>
    <w:rsid w:val="002738F6"/>
    <w:rsid w:val="00276ADB"/>
    <w:rsid w:val="00280315"/>
    <w:rsid w:val="00280A59"/>
    <w:rsid w:val="0028210F"/>
    <w:rsid w:val="002835AA"/>
    <w:rsid w:val="002860D8"/>
    <w:rsid w:val="00290D01"/>
    <w:rsid w:val="002927FB"/>
    <w:rsid w:val="00292B25"/>
    <w:rsid w:val="00297D4B"/>
    <w:rsid w:val="002A71DF"/>
    <w:rsid w:val="002A78D8"/>
    <w:rsid w:val="002C02F5"/>
    <w:rsid w:val="002C6351"/>
    <w:rsid w:val="002D03C0"/>
    <w:rsid w:val="002D1484"/>
    <w:rsid w:val="002E1237"/>
    <w:rsid w:val="002F58F3"/>
    <w:rsid w:val="002F717C"/>
    <w:rsid w:val="003007FD"/>
    <w:rsid w:val="00314CAE"/>
    <w:rsid w:val="003202AC"/>
    <w:rsid w:val="00320936"/>
    <w:rsid w:val="00324EA5"/>
    <w:rsid w:val="00330474"/>
    <w:rsid w:val="00335D9C"/>
    <w:rsid w:val="003505E8"/>
    <w:rsid w:val="00351EFC"/>
    <w:rsid w:val="00361084"/>
    <w:rsid w:val="00367E4A"/>
    <w:rsid w:val="003871D4"/>
    <w:rsid w:val="00392471"/>
    <w:rsid w:val="003A12A8"/>
    <w:rsid w:val="003A5311"/>
    <w:rsid w:val="003B2D71"/>
    <w:rsid w:val="003D1CCB"/>
    <w:rsid w:val="003D1DEA"/>
    <w:rsid w:val="003D42E3"/>
    <w:rsid w:val="003D5563"/>
    <w:rsid w:val="003E4892"/>
    <w:rsid w:val="003E6E61"/>
    <w:rsid w:val="003F4306"/>
    <w:rsid w:val="00402F6E"/>
    <w:rsid w:val="00411C8C"/>
    <w:rsid w:val="00416BC4"/>
    <w:rsid w:val="00430532"/>
    <w:rsid w:val="00431B2F"/>
    <w:rsid w:val="00433F94"/>
    <w:rsid w:val="00434B27"/>
    <w:rsid w:val="0044068D"/>
    <w:rsid w:val="00486238"/>
    <w:rsid w:val="0049334C"/>
    <w:rsid w:val="004946B1"/>
    <w:rsid w:val="004953A9"/>
    <w:rsid w:val="00497633"/>
    <w:rsid w:val="004A5FC5"/>
    <w:rsid w:val="004B41FC"/>
    <w:rsid w:val="004B547A"/>
    <w:rsid w:val="004C6AE0"/>
    <w:rsid w:val="004D683A"/>
    <w:rsid w:val="004E3764"/>
    <w:rsid w:val="004E37F8"/>
    <w:rsid w:val="004E465B"/>
    <w:rsid w:val="004E474B"/>
    <w:rsid w:val="0052321E"/>
    <w:rsid w:val="00542C2A"/>
    <w:rsid w:val="00571289"/>
    <w:rsid w:val="00593F6C"/>
    <w:rsid w:val="005A3367"/>
    <w:rsid w:val="005A7849"/>
    <w:rsid w:val="005B567C"/>
    <w:rsid w:val="005C6C96"/>
    <w:rsid w:val="005C6CDF"/>
    <w:rsid w:val="005C6D12"/>
    <w:rsid w:val="005D392A"/>
    <w:rsid w:val="005D4463"/>
    <w:rsid w:val="005D733E"/>
    <w:rsid w:val="005E0FE4"/>
    <w:rsid w:val="005E12E7"/>
    <w:rsid w:val="005F34ED"/>
    <w:rsid w:val="005F5039"/>
    <w:rsid w:val="0060100C"/>
    <w:rsid w:val="006052C4"/>
    <w:rsid w:val="00612B23"/>
    <w:rsid w:val="00614A47"/>
    <w:rsid w:val="006246F7"/>
    <w:rsid w:val="0065117A"/>
    <w:rsid w:val="00665050"/>
    <w:rsid w:val="00671024"/>
    <w:rsid w:val="00671504"/>
    <w:rsid w:val="0067449F"/>
    <w:rsid w:val="00687AEF"/>
    <w:rsid w:val="006973D6"/>
    <w:rsid w:val="006A1E79"/>
    <w:rsid w:val="006B5775"/>
    <w:rsid w:val="006B721C"/>
    <w:rsid w:val="006E314C"/>
    <w:rsid w:val="00705D6A"/>
    <w:rsid w:val="00712693"/>
    <w:rsid w:val="007133BC"/>
    <w:rsid w:val="00722B16"/>
    <w:rsid w:val="0072548F"/>
    <w:rsid w:val="007276DF"/>
    <w:rsid w:val="007356F6"/>
    <w:rsid w:val="00737048"/>
    <w:rsid w:val="0074165F"/>
    <w:rsid w:val="00757B0B"/>
    <w:rsid w:val="00785208"/>
    <w:rsid w:val="00785432"/>
    <w:rsid w:val="00785B8B"/>
    <w:rsid w:val="00786FB5"/>
    <w:rsid w:val="007952E4"/>
    <w:rsid w:val="007A4583"/>
    <w:rsid w:val="007B17CB"/>
    <w:rsid w:val="007C19AC"/>
    <w:rsid w:val="007D1099"/>
    <w:rsid w:val="007D2E6B"/>
    <w:rsid w:val="007D4A7B"/>
    <w:rsid w:val="007D7F24"/>
    <w:rsid w:val="007E584E"/>
    <w:rsid w:val="007F057E"/>
    <w:rsid w:val="007F781E"/>
    <w:rsid w:val="008036A1"/>
    <w:rsid w:val="00811F78"/>
    <w:rsid w:val="00814FA6"/>
    <w:rsid w:val="00835D72"/>
    <w:rsid w:val="008428EB"/>
    <w:rsid w:val="0084767D"/>
    <w:rsid w:val="008518BB"/>
    <w:rsid w:val="00854775"/>
    <w:rsid w:val="00864E8B"/>
    <w:rsid w:val="00881296"/>
    <w:rsid w:val="00882A46"/>
    <w:rsid w:val="00882C5D"/>
    <w:rsid w:val="00891226"/>
    <w:rsid w:val="00893AEC"/>
    <w:rsid w:val="008B0213"/>
    <w:rsid w:val="008C0555"/>
    <w:rsid w:val="008C366F"/>
    <w:rsid w:val="008C4E60"/>
    <w:rsid w:val="008C629B"/>
    <w:rsid w:val="008D13AC"/>
    <w:rsid w:val="008D37D0"/>
    <w:rsid w:val="008D516D"/>
    <w:rsid w:val="008D559F"/>
    <w:rsid w:val="008E500B"/>
    <w:rsid w:val="008F0124"/>
    <w:rsid w:val="008F05E6"/>
    <w:rsid w:val="008F20D0"/>
    <w:rsid w:val="00905721"/>
    <w:rsid w:val="00913905"/>
    <w:rsid w:val="0092764A"/>
    <w:rsid w:val="00931CCC"/>
    <w:rsid w:val="009436AF"/>
    <w:rsid w:val="00974E69"/>
    <w:rsid w:val="009826AC"/>
    <w:rsid w:val="009A031E"/>
    <w:rsid w:val="009A055E"/>
    <w:rsid w:val="009B098A"/>
    <w:rsid w:val="009C0CB5"/>
    <w:rsid w:val="009D0B6D"/>
    <w:rsid w:val="009E60E2"/>
    <w:rsid w:val="009E67F0"/>
    <w:rsid w:val="009F1765"/>
    <w:rsid w:val="009F4BE3"/>
    <w:rsid w:val="00A040DE"/>
    <w:rsid w:val="00A05B34"/>
    <w:rsid w:val="00A05DB2"/>
    <w:rsid w:val="00A13AFC"/>
    <w:rsid w:val="00A1554A"/>
    <w:rsid w:val="00A26F26"/>
    <w:rsid w:val="00A36B02"/>
    <w:rsid w:val="00A4461A"/>
    <w:rsid w:val="00A46895"/>
    <w:rsid w:val="00A52095"/>
    <w:rsid w:val="00A821E4"/>
    <w:rsid w:val="00A86B7C"/>
    <w:rsid w:val="00A90F14"/>
    <w:rsid w:val="00A94830"/>
    <w:rsid w:val="00AA0C58"/>
    <w:rsid w:val="00AA2EFB"/>
    <w:rsid w:val="00AA5A58"/>
    <w:rsid w:val="00AB05F9"/>
    <w:rsid w:val="00AC69C0"/>
    <w:rsid w:val="00AD3783"/>
    <w:rsid w:val="00AD5417"/>
    <w:rsid w:val="00AD6FBF"/>
    <w:rsid w:val="00AE1B66"/>
    <w:rsid w:val="00AE37FE"/>
    <w:rsid w:val="00AE4D96"/>
    <w:rsid w:val="00AF0848"/>
    <w:rsid w:val="00B06C8C"/>
    <w:rsid w:val="00B13CAC"/>
    <w:rsid w:val="00B21F00"/>
    <w:rsid w:val="00B338D3"/>
    <w:rsid w:val="00B3630E"/>
    <w:rsid w:val="00B6104A"/>
    <w:rsid w:val="00B612B1"/>
    <w:rsid w:val="00B64932"/>
    <w:rsid w:val="00B70BF7"/>
    <w:rsid w:val="00B75F96"/>
    <w:rsid w:val="00B77B70"/>
    <w:rsid w:val="00B939E8"/>
    <w:rsid w:val="00BA137D"/>
    <w:rsid w:val="00BA2E1D"/>
    <w:rsid w:val="00BA67B1"/>
    <w:rsid w:val="00BC1AC3"/>
    <w:rsid w:val="00BC5D76"/>
    <w:rsid w:val="00BC5E76"/>
    <w:rsid w:val="00BE2C27"/>
    <w:rsid w:val="00BE37AE"/>
    <w:rsid w:val="00BE6C78"/>
    <w:rsid w:val="00C13C45"/>
    <w:rsid w:val="00C162DC"/>
    <w:rsid w:val="00C3780E"/>
    <w:rsid w:val="00C37F12"/>
    <w:rsid w:val="00C52DDA"/>
    <w:rsid w:val="00C55100"/>
    <w:rsid w:val="00C6371A"/>
    <w:rsid w:val="00C653E0"/>
    <w:rsid w:val="00C675B8"/>
    <w:rsid w:val="00C77416"/>
    <w:rsid w:val="00C8263A"/>
    <w:rsid w:val="00C86A2D"/>
    <w:rsid w:val="00C94A65"/>
    <w:rsid w:val="00CA1F7C"/>
    <w:rsid w:val="00CA68F7"/>
    <w:rsid w:val="00CB5872"/>
    <w:rsid w:val="00CC411D"/>
    <w:rsid w:val="00CD2D6C"/>
    <w:rsid w:val="00CD4524"/>
    <w:rsid w:val="00CD6703"/>
    <w:rsid w:val="00CE7678"/>
    <w:rsid w:val="00D008BD"/>
    <w:rsid w:val="00D00AE5"/>
    <w:rsid w:val="00D04747"/>
    <w:rsid w:val="00D04CEC"/>
    <w:rsid w:val="00D052E1"/>
    <w:rsid w:val="00D114A4"/>
    <w:rsid w:val="00D24204"/>
    <w:rsid w:val="00D26EA8"/>
    <w:rsid w:val="00D413D5"/>
    <w:rsid w:val="00D63F8B"/>
    <w:rsid w:val="00D679E4"/>
    <w:rsid w:val="00D91782"/>
    <w:rsid w:val="00D91A96"/>
    <w:rsid w:val="00D9266E"/>
    <w:rsid w:val="00D95498"/>
    <w:rsid w:val="00DA0940"/>
    <w:rsid w:val="00DA3696"/>
    <w:rsid w:val="00DA4231"/>
    <w:rsid w:val="00DC05A9"/>
    <w:rsid w:val="00DC45D2"/>
    <w:rsid w:val="00DC6D99"/>
    <w:rsid w:val="00DD0BD7"/>
    <w:rsid w:val="00E014B3"/>
    <w:rsid w:val="00E03AAC"/>
    <w:rsid w:val="00E05188"/>
    <w:rsid w:val="00E1624A"/>
    <w:rsid w:val="00E30353"/>
    <w:rsid w:val="00E3704D"/>
    <w:rsid w:val="00E4524E"/>
    <w:rsid w:val="00E54340"/>
    <w:rsid w:val="00E55238"/>
    <w:rsid w:val="00E66402"/>
    <w:rsid w:val="00E82717"/>
    <w:rsid w:val="00E877D5"/>
    <w:rsid w:val="00EA59E0"/>
    <w:rsid w:val="00EB3E99"/>
    <w:rsid w:val="00ED13D8"/>
    <w:rsid w:val="00EE6D69"/>
    <w:rsid w:val="00EE7816"/>
    <w:rsid w:val="00EF2D95"/>
    <w:rsid w:val="00EF61F3"/>
    <w:rsid w:val="00F116C9"/>
    <w:rsid w:val="00F12B93"/>
    <w:rsid w:val="00F25115"/>
    <w:rsid w:val="00F257F0"/>
    <w:rsid w:val="00F37E96"/>
    <w:rsid w:val="00F50202"/>
    <w:rsid w:val="00F54EAC"/>
    <w:rsid w:val="00F554C6"/>
    <w:rsid w:val="00F77D10"/>
    <w:rsid w:val="00F960E0"/>
    <w:rsid w:val="00FA475B"/>
    <w:rsid w:val="00FB0502"/>
    <w:rsid w:val="00FB3D1B"/>
    <w:rsid w:val="00FC731F"/>
    <w:rsid w:val="00FE50E7"/>
    <w:rsid w:val="00FE5CA9"/>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 w:type="character" w:styleId="Tekstvantijdelijkeaanduiding">
    <w:name w:val="Placeholder Text"/>
    <w:basedOn w:val="Standaardalinea-lettertype"/>
    <w:uiPriority w:val="99"/>
    <w:semiHidden/>
    <w:rsid w:val="003007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8DACE-A8B3-4B77-9193-0EBBA791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464</Words>
  <Characters>2558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3</cp:revision>
  <cp:lastPrinted>2017-06-14T12:53:00Z</cp:lastPrinted>
  <dcterms:created xsi:type="dcterms:W3CDTF">2017-07-04T10:47:00Z</dcterms:created>
  <dcterms:modified xsi:type="dcterms:W3CDTF">2017-07-04T11:29:00Z</dcterms:modified>
</cp:coreProperties>
</file>