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6A" w:rsidRDefault="00A6376A" w:rsidP="00BF23D1">
      <w:pPr>
        <w:rPr>
          <w:rFonts w:ascii="Times New Roman" w:hAnsi="Times New Roman" w:cs="Times New Roman"/>
          <w:b/>
          <w:bCs/>
        </w:rPr>
      </w:pPr>
      <w:r w:rsidRPr="00BF23D1">
        <w:rPr>
          <w:rFonts w:ascii="Times New Roman" w:hAnsi="Times New Roman" w:cs="Times New Roman"/>
          <w:b/>
          <w:bCs/>
        </w:rPr>
        <w:t>20.01.2017 Cuma Hutbesi</w:t>
      </w:r>
    </w:p>
    <w:p w:rsidR="0063541A" w:rsidRDefault="0063541A" w:rsidP="0063541A">
      <w:pPr>
        <w:jc w:val="right"/>
        <w:rPr>
          <w:rFonts w:ascii="Times New Roman" w:hAnsi="Times New Roman" w:cs="Times New Roman"/>
          <w:b/>
          <w:bCs/>
        </w:rPr>
      </w:pPr>
      <w:r>
        <w:rPr>
          <w:noProof/>
          <w:lang w:val="nl-NL" w:eastAsia="nl-NL"/>
        </w:rPr>
        <w:drawing>
          <wp:inline distT="0" distB="0" distL="0" distR="0">
            <wp:extent cx="1539406" cy="300864"/>
            <wp:effectExtent l="0" t="0" r="3810" b="4445"/>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8138" cy="326024"/>
                    </a:xfrm>
                    <a:prstGeom prst="rect">
                      <a:avLst/>
                    </a:prstGeom>
                    <a:noFill/>
                    <a:ln>
                      <a:noFill/>
                    </a:ln>
                  </pic:spPr>
                </pic:pic>
              </a:graphicData>
            </a:graphic>
          </wp:inline>
        </w:drawing>
      </w:r>
      <w:r>
        <w:rPr>
          <w:rFonts w:ascii="Times New Roman" w:hAnsi="Times New Roman" w:cs="Times New Roman"/>
          <w:b/>
          <w:bCs/>
          <w:noProof/>
          <w:lang w:val="nl-NL" w:eastAsia="nl-NL"/>
        </w:rPr>
        <w:drawing>
          <wp:inline distT="0" distB="0" distL="0" distR="0">
            <wp:extent cx="3140710" cy="302895"/>
            <wp:effectExtent l="0" t="0" r="254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0710" cy="302895"/>
                    </a:xfrm>
                    <a:prstGeom prst="rect">
                      <a:avLst/>
                    </a:prstGeom>
                    <a:noFill/>
                    <a:ln>
                      <a:noFill/>
                    </a:ln>
                  </pic:spPr>
                </pic:pic>
              </a:graphicData>
            </a:graphic>
          </wp:inline>
        </w:drawing>
      </w:r>
    </w:p>
    <w:p w:rsidR="00C26701" w:rsidRPr="0063541A" w:rsidRDefault="002E11F0" w:rsidP="00C26701">
      <w:pPr>
        <w:jc w:val="center"/>
        <w:rPr>
          <w:rFonts w:ascii="Times New Roman" w:hAnsi="Times New Roman" w:cs="Times New Roman"/>
          <w:b/>
          <w:bCs/>
          <w:color w:val="000000" w:themeColor="text1"/>
          <w:sz w:val="23"/>
          <w:szCs w:val="23"/>
        </w:rPr>
      </w:pPr>
      <w:r w:rsidRPr="0063541A">
        <w:rPr>
          <w:rFonts w:ascii="Simplified Arabic" w:hAnsi="Simplified Arabic" w:cs="Simplified Arabic"/>
          <w:b/>
          <w:bCs/>
          <w:sz w:val="23"/>
          <w:szCs w:val="23"/>
          <w:rtl/>
        </w:rPr>
        <w:t>كُنْ في الدُّنْيا كأَنَّكَ غريبٌ ، أَوْ عَابِرُ سبيلٍ</w:t>
      </w:r>
      <w:r w:rsidRPr="0063541A">
        <w:rPr>
          <w:rFonts w:ascii="Simplified Arabic" w:hAnsi="Simplified Arabic" w:cs="Simplified Arabic"/>
          <w:b/>
          <w:bCs/>
          <w:sz w:val="23"/>
          <w:szCs w:val="23"/>
        </w:rPr>
        <w:t xml:space="preserve"> </w:t>
      </w:r>
      <w:r w:rsidR="00C87774" w:rsidRPr="0063541A">
        <w:rPr>
          <w:rFonts w:ascii="Simplified Arabic" w:hAnsi="Simplified Arabic" w:cs="Simplified Arabic"/>
          <w:b/>
          <w:bCs/>
          <w:sz w:val="23"/>
          <w:szCs w:val="23"/>
          <w:rtl/>
        </w:rPr>
        <w:t>عَلَيْهِ وسَلَّم</w:t>
      </w:r>
      <w:r w:rsidRPr="0063541A">
        <w:rPr>
          <w:rFonts w:ascii="Simplified Arabic" w:hAnsi="Simplified Arabic" w:cs="Simplified Arabic"/>
          <w:b/>
          <w:bCs/>
          <w:sz w:val="23"/>
          <w:szCs w:val="23"/>
        </w:rPr>
        <w:t xml:space="preserve"> </w:t>
      </w:r>
      <w:r w:rsidRPr="0063541A">
        <w:rPr>
          <w:rFonts w:ascii="Simplified Arabic" w:hAnsi="Simplified Arabic" w:cs="Simplified Arabic"/>
          <w:b/>
          <w:bCs/>
          <w:sz w:val="23"/>
          <w:szCs w:val="23"/>
          <w:rtl/>
        </w:rPr>
        <w:t>قال رسُولُ</w:t>
      </w:r>
      <w:r w:rsidR="00C26701" w:rsidRPr="0063541A">
        <w:rPr>
          <w:rFonts w:ascii="Simplified Arabic" w:hAnsi="Simplified Arabic" w:cs="Simplified Arabic"/>
          <w:b/>
          <w:bCs/>
          <w:sz w:val="23"/>
          <w:szCs w:val="23"/>
          <w:rtl/>
        </w:rPr>
        <w:t xml:space="preserve"> اللَّه</w:t>
      </w:r>
    </w:p>
    <w:p w:rsidR="002E11F0" w:rsidRPr="004C4ABD" w:rsidRDefault="00156751" w:rsidP="004C4ABD">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r>
      <w:r w:rsidR="004C4ABD">
        <w:rPr>
          <w:rFonts w:ascii="Times New Roman" w:hAnsi="Times New Roman" w:cs="Times New Roman"/>
          <w:b/>
          <w:bCs/>
          <w:color w:val="000000" w:themeColor="text1"/>
          <w:sz w:val="24"/>
          <w:szCs w:val="24"/>
        </w:rPr>
        <w:t>DÜNYA -</w:t>
      </w:r>
      <w:r w:rsidR="00B21A35" w:rsidRPr="004C4ABD">
        <w:rPr>
          <w:rFonts w:ascii="Times New Roman" w:hAnsi="Times New Roman" w:cs="Times New Roman"/>
          <w:b/>
          <w:bCs/>
          <w:color w:val="000000" w:themeColor="text1"/>
          <w:sz w:val="24"/>
          <w:szCs w:val="24"/>
        </w:rPr>
        <w:t xml:space="preserve"> AHİRET DENGESİ</w:t>
      </w:r>
    </w:p>
    <w:p w:rsidR="002E11F0" w:rsidRPr="004C4ABD" w:rsidRDefault="004C4ABD" w:rsidP="00B21A35">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r>
      <w:r w:rsidR="002E11F0" w:rsidRPr="004C4ABD">
        <w:rPr>
          <w:rFonts w:ascii="Times New Roman" w:hAnsi="Times New Roman" w:cs="Times New Roman"/>
          <w:b/>
          <w:bCs/>
          <w:color w:val="000000" w:themeColor="text1"/>
          <w:sz w:val="24"/>
          <w:szCs w:val="24"/>
        </w:rPr>
        <w:t>AZİZ MÜMİNLER!</w:t>
      </w:r>
    </w:p>
    <w:p w:rsidR="0034750E" w:rsidRPr="004C4ABD" w:rsidRDefault="00B21A35" w:rsidP="0034750E">
      <w:pPr>
        <w:jc w:val="both"/>
        <w:rPr>
          <w:rFonts w:ascii="Times New Roman" w:hAnsi="Times New Roman" w:cs="Times New Roman"/>
          <w:color w:val="000000" w:themeColor="text1"/>
          <w:sz w:val="24"/>
          <w:szCs w:val="24"/>
        </w:rPr>
      </w:pPr>
      <w:r w:rsidRPr="004C4ABD">
        <w:rPr>
          <w:rFonts w:ascii="Times New Roman" w:hAnsi="Times New Roman" w:cs="Times New Roman"/>
          <w:color w:val="000000" w:themeColor="text1"/>
          <w:sz w:val="24"/>
          <w:szCs w:val="24"/>
        </w:rPr>
        <w:t xml:space="preserve">Yüce </w:t>
      </w:r>
      <w:r w:rsidR="006A3144" w:rsidRPr="004C4ABD">
        <w:rPr>
          <w:rFonts w:ascii="Times New Roman" w:hAnsi="Times New Roman" w:cs="Times New Roman"/>
          <w:color w:val="000000" w:themeColor="text1"/>
          <w:sz w:val="24"/>
          <w:szCs w:val="24"/>
        </w:rPr>
        <w:t>Rabbimiz, Kerim</w:t>
      </w:r>
      <w:r w:rsidRPr="004C4ABD">
        <w:rPr>
          <w:rFonts w:ascii="Times New Roman" w:hAnsi="Times New Roman" w:cs="Times New Roman"/>
          <w:color w:val="000000" w:themeColor="text1"/>
          <w:sz w:val="24"/>
          <w:szCs w:val="24"/>
        </w:rPr>
        <w:t xml:space="preserve"> kitabımızda bu dünyanın </w:t>
      </w:r>
      <w:r w:rsidR="006A3144" w:rsidRPr="004C4ABD">
        <w:rPr>
          <w:rFonts w:ascii="Times New Roman" w:hAnsi="Times New Roman" w:cs="Times New Roman"/>
          <w:color w:val="000000" w:themeColor="text1"/>
          <w:sz w:val="24"/>
          <w:szCs w:val="24"/>
        </w:rPr>
        <w:t>fani, geçici, oyun</w:t>
      </w:r>
      <w:r w:rsidRPr="004C4ABD">
        <w:rPr>
          <w:rFonts w:ascii="Times New Roman" w:hAnsi="Times New Roman" w:cs="Times New Roman"/>
          <w:color w:val="000000" w:themeColor="text1"/>
          <w:sz w:val="24"/>
          <w:szCs w:val="24"/>
        </w:rPr>
        <w:t xml:space="preserve"> ve eğlenceden ibare</w:t>
      </w:r>
      <w:r w:rsidR="001E5AED" w:rsidRPr="004C4ABD">
        <w:rPr>
          <w:rFonts w:ascii="Times New Roman" w:hAnsi="Times New Roman" w:cs="Times New Roman"/>
          <w:color w:val="000000" w:themeColor="text1"/>
          <w:sz w:val="24"/>
          <w:szCs w:val="24"/>
        </w:rPr>
        <w:t>t</w:t>
      </w:r>
      <w:r w:rsidRPr="004C4ABD">
        <w:rPr>
          <w:rFonts w:ascii="Times New Roman" w:hAnsi="Times New Roman" w:cs="Times New Roman"/>
          <w:color w:val="000000" w:themeColor="text1"/>
          <w:sz w:val="24"/>
          <w:szCs w:val="24"/>
        </w:rPr>
        <w:t xml:space="preserve"> olduğunu sıksık vurgular. İslâm’ın ana hedefi, insanlığın dünya ve ahiret saadetini temin etmektir. İslâm'a göre asıl hayat, ahiret hayatıdır.  Dünya hayatı, ahiret için bir hazırlık dönemidir, </w:t>
      </w:r>
      <w:r w:rsidR="000503A0" w:rsidRPr="004C4ABD">
        <w:rPr>
          <w:rFonts w:ascii="Times New Roman" w:hAnsi="Times New Roman" w:cs="Times New Roman"/>
          <w:color w:val="000000" w:themeColor="text1"/>
          <w:sz w:val="24"/>
          <w:szCs w:val="24"/>
        </w:rPr>
        <w:t>insanlık için bir imtihan meydanı</w:t>
      </w:r>
      <w:r w:rsidRPr="004C4ABD">
        <w:rPr>
          <w:rFonts w:ascii="Times New Roman" w:hAnsi="Times New Roman" w:cs="Times New Roman"/>
          <w:color w:val="000000" w:themeColor="text1"/>
          <w:sz w:val="24"/>
          <w:szCs w:val="24"/>
        </w:rPr>
        <w:t xml:space="preserve"> ve geçici bir misafirhanedir. Dünya sonlu ve yok olucu;</w:t>
      </w:r>
      <w:r w:rsidR="001E5AED" w:rsidRPr="004C4ABD">
        <w:rPr>
          <w:rFonts w:ascii="Times New Roman" w:hAnsi="Times New Roman" w:cs="Times New Roman"/>
          <w:color w:val="000000" w:themeColor="text1"/>
          <w:sz w:val="24"/>
          <w:szCs w:val="24"/>
        </w:rPr>
        <w:t xml:space="preserve"> ahiret ise kalıcı ve sonsuzdur. </w:t>
      </w:r>
      <w:r w:rsidR="002E54CE" w:rsidRPr="004C4ABD">
        <w:rPr>
          <w:rFonts w:ascii="Times New Roman" w:hAnsi="Times New Roman" w:cs="Times New Roman"/>
          <w:color w:val="000000" w:themeColor="text1"/>
          <w:sz w:val="24"/>
          <w:szCs w:val="24"/>
        </w:rPr>
        <w:t>Aslında a</w:t>
      </w:r>
      <w:r w:rsidRPr="004C4ABD">
        <w:rPr>
          <w:rFonts w:ascii="Times New Roman" w:hAnsi="Times New Roman" w:cs="Times New Roman"/>
          <w:color w:val="000000" w:themeColor="text1"/>
          <w:sz w:val="24"/>
          <w:szCs w:val="24"/>
        </w:rPr>
        <w:t>hireti hedefleyen kimse dünyayı da elde eder, ama gayesi yalnızca dünya olan kimsenin ahirette alacağı hiçbir şey yoktur.</w:t>
      </w:r>
    </w:p>
    <w:p w:rsidR="00A6376A" w:rsidRPr="004C4ABD" w:rsidRDefault="00B21A35" w:rsidP="0034750E">
      <w:pPr>
        <w:jc w:val="both"/>
        <w:rPr>
          <w:rFonts w:ascii="Times New Roman" w:hAnsi="Times New Roman" w:cs="Times New Roman"/>
          <w:b/>
          <w:bCs/>
          <w:color w:val="000000" w:themeColor="text1"/>
          <w:sz w:val="24"/>
          <w:szCs w:val="24"/>
        </w:rPr>
      </w:pPr>
      <w:r w:rsidRPr="004C4ABD">
        <w:rPr>
          <w:rFonts w:ascii="Times New Roman" w:hAnsi="Times New Roman" w:cs="Times New Roman"/>
          <w:b/>
          <w:bCs/>
          <w:color w:val="000000" w:themeColor="text1"/>
          <w:sz w:val="24"/>
          <w:szCs w:val="24"/>
        </w:rPr>
        <w:t>KARDEŞLERİM!</w:t>
      </w:r>
    </w:p>
    <w:p w:rsidR="0034750E" w:rsidRPr="004C4ABD" w:rsidRDefault="00B21A35" w:rsidP="0034750E">
      <w:pPr>
        <w:jc w:val="both"/>
        <w:rPr>
          <w:rFonts w:ascii="Times New Roman" w:hAnsi="Times New Roman" w:cs="Times New Roman"/>
          <w:sz w:val="24"/>
          <w:szCs w:val="24"/>
        </w:rPr>
      </w:pPr>
      <w:r w:rsidRPr="004C4ABD">
        <w:rPr>
          <w:rFonts w:ascii="Times New Roman" w:hAnsi="Times New Roman" w:cs="Times New Roman"/>
          <w:color w:val="000000" w:themeColor="text1"/>
          <w:sz w:val="24"/>
          <w:szCs w:val="24"/>
        </w:rPr>
        <w:t xml:space="preserve">Şunu hiçbir zaman unutmayalım. Ahiretin ön plana alınması, ahireti kazanmamıza vesile olacağı gibi, dünya hayatımıza bambaşka bir güzellik ve yepyeni bir anlam kazandıracaktır. Hesaba çekileceğini, yaptıklarından ve söylediklerinden sorumlu tutulacağını bilen kişinin dünya hayatı planlı, programlı ve dengeli olacaktır. Sorumlu ve olgun kişilerin yaşadığı dünya, gerçekten "huzur içinde </w:t>
      </w:r>
      <w:r w:rsidRPr="004C4ABD">
        <w:rPr>
          <w:rFonts w:ascii="Times New Roman" w:hAnsi="Times New Roman" w:cs="Times New Roman"/>
          <w:color w:val="000000" w:themeColor="text1"/>
          <w:sz w:val="24"/>
          <w:szCs w:val="24"/>
        </w:rPr>
        <w:t>y</w:t>
      </w:r>
      <w:r w:rsidR="00437CD7" w:rsidRPr="004C4ABD">
        <w:rPr>
          <w:rFonts w:ascii="Times New Roman" w:hAnsi="Times New Roman" w:cs="Times New Roman"/>
          <w:color w:val="000000" w:themeColor="text1"/>
          <w:sz w:val="24"/>
          <w:szCs w:val="24"/>
        </w:rPr>
        <w:t>aşanacak" dünya olacaktır.</w:t>
      </w:r>
      <w:r w:rsidR="009304D8" w:rsidRPr="004C4ABD">
        <w:rPr>
          <w:rFonts w:ascii="Times New Roman" w:hAnsi="Times New Roman" w:cs="Times New Roman"/>
          <w:color w:val="000000" w:themeColor="text1"/>
          <w:sz w:val="24"/>
          <w:szCs w:val="24"/>
        </w:rPr>
        <w:t xml:space="preserve"> </w:t>
      </w:r>
      <w:proofErr w:type="spellStart"/>
      <w:r w:rsidR="00437CD7" w:rsidRPr="004C4ABD">
        <w:rPr>
          <w:rFonts w:ascii="Times New Roman" w:hAnsi="Times New Roman" w:cs="Times New Roman"/>
          <w:color w:val="000000" w:themeColor="text1"/>
          <w:sz w:val="24"/>
          <w:szCs w:val="24"/>
        </w:rPr>
        <w:t>R</w:t>
      </w:r>
      <w:r w:rsidR="004C4ABD" w:rsidRPr="004C4ABD">
        <w:rPr>
          <w:rFonts w:ascii="Times New Roman" w:hAnsi="Times New Roman" w:cs="Times New Roman"/>
          <w:color w:val="000000" w:themeColor="text1"/>
          <w:sz w:val="24"/>
          <w:szCs w:val="24"/>
        </w:rPr>
        <w:t>e</w:t>
      </w:r>
      <w:r w:rsidR="00437CD7" w:rsidRPr="004C4ABD">
        <w:rPr>
          <w:rFonts w:ascii="Times New Roman" w:hAnsi="Times New Roman" w:cs="Times New Roman"/>
          <w:color w:val="000000" w:themeColor="text1"/>
          <w:sz w:val="24"/>
          <w:szCs w:val="24"/>
        </w:rPr>
        <w:t>sulullah</w:t>
      </w:r>
      <w:proofErr w:type="spellEnd"/>
      <w:r w:rsidR="00BF23D1" w:rsidRPr="004C4ABD">
        <w:rPr>
          <w:rFonts w:ascii="Times New Roman" w:hAnsi="Times New Roman" w:cs="Times New Roman"/>
          <w:color w:val="000000" w:themeColor="text1"/>
          <w:sz w:val="24"/>
          <w:szCs w:val="24"/>
        </w:rPr>
        <w:t xml:space="preserve"> </w:t>
      </w:r>
      <w:r w:rsidR="00437CD7" w:rsidRPr="004C4ABD">
        <w:rPr>
          <w:rFonts w:ascii="Times New Roman" w:hAnsi="Times New Roman" w:cs="Times New Roman"/>
          <w:color w:val="000000" w:themeColor="text1"/>
          <w:sz w:val="24"/>
          <w:szCs w:val="24"/>
        </w:rPr>
        <w:t>(sav</w:t>
      </w:r>
      <w:r w:rsidR="00437CD7" w:rsidRPr="004C4ABD">
        <w:rPr>
          <w:rFonts w:ascii="Times New Roman" w:hAnsi="Times New Roman" w:cs="Times New Roman"/>
          <w:sz w:val="24"/>
          <w:szCs w:val="24"/>
        </w:rPr>
        <w:t>)</w:t>
      </w:r>
      <w:r w:rsidR="001E5AED" w:rsidRPr="004C4ABD">
        <w:rPr>
          <w:rFonts w:ascii="Times New Roman" w:hAnsi="Times New Roman" w:cs="Times New Roman"/>
          <w:sz w:val="24"/>
          <w:szCs w:val="24"/>
        </w:rPr>
        <w:t xml:space="preserve"> </w:t>
      </w:r>
      <w:r w:rsidR="001E5AED" w:rsidRPr="004C4ABD">
        <w:rPr>
          <w:rFonts w:ascii="Times New Roman" w:hAnsi="Times New Roman" w:cs="Times New Roman"/>
          <w:b/>
          <w:bCs/>
          <w:sz w:val="24"/>
          <w:szCs w:val="24"/>
        </w:rPr>
        <w:t>“</w:t>
      </w:r>
      <w:r w:rsidR="00437CD7" w:rsidRPr="004C4ABD">
        <w:rPr>
          <w:rFonts w:ascii="Times New Roman" w:hAnsi="Times New Roman" w:cs="Times New Roman"/>
          <w:b/>
          <w:bCs/>
          <w:sz w:val="24"/>
          <w:szCs w:val="24"/>
        </w:rPr>
        <w:t>Dünyada sanki bir garip veya bir yolcu gibi ol</w:t>
      </w:r>
      <w:r w:rsidR="00437CD7" w:rsidRPr="004C4ABD">
        <w:rPr>
          <w:rFonts w:ascii="Times New Roman" w:hAnsi="Times New Roman" w:cs="Times New Roman"/>
          <w:b/>
          <w:bCs/>
          <w:color w:val="000000" w:themeColor="text1"/>
          <w:sz w:val="24"/>
          <w:szCs w:val="24"/>
        </w:rPr>
        <w:t>”</w:t>
      </w:r>
      <w:r w:rsidR="00BF23D1" w:rsidRPr="004C4ABD">
        <w:rPr>
          <w:rStyle w:val="Voetnootmarkering"/>
          <w:rFonts w:ascii="Times New Roman" w:hAnsi="Times New Roman" w:cs="Times New Roman"/>
          <w:b/>
          <w:bCs/>
          <w:color w:val="000000" w:themeColor="text1"/>
          <w:sz w:val="24"/>
          <w:szCs w:val="24"/>
        </w:rPr>
        <w:footnoteReference w:id="1"/>
      </w:r>
      <w:r w:rsidR="00437CD7" w:rsidRPr="004C4ABD">
        <w:rPr>
          <w:rFonts w:ascii="Times New Roman" w:hAnsi="Times New Roman" w:cs="Times New Roman"/>
          <w:color w:val="FF0000"/>
          <w:sz w:val="24"/>
          <w:szCs w:val="24"/>
        </w:rPr>
        <w:t xml:space="preserve"> </w:t>
      </w:r>
      <w:r w:rsidR="009304D8" w:rsidRPr="004C4ABD">
        <w:rPr>
          <w:rFonts w:ascii="Times New Roman" w:hAnsi="Times New Roman" w:cs="Times New Roman"/>
          <w:sz w:val="24"/>
          <w:szCs w:val="24"/>
        </w:rPr>
        <w:t>buyururken</w:t>
      </w:r>
      <w:r w:rsidR="0034750E" w:rsidRPr="004C4ABD">
        <w:rPr>
          <w:rFonts w:ascii="Times New Roman" w:hAnsi="Times New Roman" w:cs="Times New Roman"/>
          <w:sz w:val="24"/>
          <w:szCs w:val="24"/>
        </w:rPr>
        <w:t xml:space="preserve"> a</w:t>
      </w:r>
      <w:r w:rsidR="00437CD7" w:rsidRPr="004C4ABD">
        <w:rPr>
          <w:rFonts w:ascii="Times New Roman" w:hAnsi="Times New Roman" w:cs="Times New Roman"/>
          <w:sz w:val="24"/>
          <w:szCs w:val="24"/>
        </w:rPr>
        <w:t>sla ah</w:t>
      </w:r>
      <w:r w:rsidR="001E5AED" w:rsidRPr="004C4ABD">
        <w:rPr>
          <w:rFonts w:ascii="Times New Roman" w:hAnsi="Times New Roman" w:cs="Times New Roman"/>
          <w:sz w:val="24"/>
          <w:szCs w:val="24"/>
        </w:rPr>
        <w:t>i</w:t>
      </w:r>
      <w:r w:rsidR="00437CD7" w:rsidRPr="004C4ABD">
        <w:rPr>
          <w:rFonts w:ascii="Times New Roman" w:hAnsi="Times New Roman" w:cs="Times New Roman"/>
          <w:sz w:val="24"/>
          <w:szCs w:val="24"/>
        </w:rPr>
        <w:t xml:space="preserve">retin ihmal </w:t>
      </w:r>
      <w:r w:rsidR="009304D8" w:rsidRPr="004C4ABD">
        <w:rPr>
          <w:rFonts w:ascii="Times New Roman" w:hAnsi="Times New Roman" w:cs="Times New Roman"/>
          <w:sz w:val="24"/>
          <w:szCs w:val="24"/>
        </w:rPr>
        <w:t>edilmemesinin</w:t>
      </w:r>
      <w:r w:rsidR="00437CD7" w:rsidRPr="004C4ABD">
        <w:rPr>
          <w:rFonts w:ascii="Times New Roman" w:hAnsi="Times New Roman" w:cs="Times New Roman"/>
          <w:sz w:val="24"/>
          <w:szCs w:val="24"/>
        </w:rPr>
        <w:t xml:space="preserve"> önemini </w:t>
      </w:r>
      <w:r w:rsidR="009304D8" w:rsidRPr="004C4ABD">
        <w:rPr>
          <w:rFonts w:ascii="Times New Roman" w:hAnsi="Times New Roman" w:cs="Times New Roman"/>
          <w:sz w:val="24"/>
          <w:szCs w:val="24"/>
        </w:rPr>
        <w:t>vurgulamıştır. Öbür</w:t>
      </w:r>
      <w:r w:rsidR="00437CD7" w:rsidRPr="004C4ABD">
        <w:rPr>
          <w:rFonts w:ascii="Times New Roman" w:hAnsi="Times New Roman" w:cs="Times New Roman"/>
          <w:sz w:val="24"/>
          <w:szCs w:val="24"/>
        </w:rPr>
        <w:t xml:space="preserve"> </w:t>
      </w:r>
      <w:r w:rsidR="009304D8" w:rsidRPr="004C4ABD">
        <w:rPr>
          <w:rFonts w:ascii="Times New Roman" w:hAnsi="Times New Roman" w:cs="Times New Roman"/>
          <w:sz w:val="24"/>
          <w:szCs w:val="24"/>
        </w:rPr>
        <w:t>taraftan, dünya</w:t>
      </w:r>
      <w:r w:rsidR="00437CD7" w:rsidRPr="004C4ABD">
        <w:rPr>
          <w:rFonts w:ascii="Times New Roman" w:hAnsi="Times New Roman" w:cs="Times New Roman"/>
          <w:color w:val="000000" w:themeColor="text1"/>
          <w:sz w:val="24"/>
          <w:szCs w:val="24"/>
        </w:rPr>
        <w:t xml:space="preserve"> içinde çalışıp çabalamak gerektiğini de ifade </w:t>
      </w:r>
      <w:r w:rsidR="009304D8" w:rsidRPr="004C4ABD">
        <w:rPr>
          <w:rFonts w:ascii="Times New Roman" w:hAnsi="Times New Roman" w:cs="Times New Roman"/>
          <w:color w:val="000000" w:themeColor="text1"/>
          <w:sz w:val="24"/>
          <w:szCs w:val="24"/>
        </w:rPr>
        <w:t>etmiştir. Çünkü</w:t>
      </w:r>
      <w:r w:rsidRPr="004C4ABD">
        <w:rPr>
          <w:rFonts w:ascii="Times New Roman" w:hAnsi="Times New Roman" w:cs="Times New Roman"/>
          <w:color w:val="000000" w:themeColor="text1"/>
          <w:sz w:val="24"/>
          <w:szCs w:val="24"/>
        </w:rPr>
        <w:t xml:space="preserve"> dünyanın da ahiretin</w:t>
      </w:r>
      <w:r w:rsidR="001E5AED" w:rsidRPr="004C4ABD">
        <w:rPr>
          <w:rFonts w:ascii="Times New Roman" w:hAnsi="Times New Roman" w:cs="Times New Roman"/>
          <w:color w:val="000000" w:themeColor="text1"/>
          <w:sz w:val="24"/>
          <w:szCs w:val="24"/>
        </w:rPr>
        <w:t xml:space="preserve"> de kazanıldığı yer burasıdır. </w:t>
      </w:r>
      <w:r w:rsidR="001E5AED" w:rsidRPr="004C4ABD">
        <w:rPr>
          <w:rFonts w:ascii="Times New Roman" w:hAnsi="Times New Roman" w:cs="Times New Roman"/>
          <w:b/>
          <w:bCs/>
          <w:color w:val="000000" w:themeColor="text1"/>
          <w:sz w:val="24"/>
          <w:szCs w:val="24"/>
        </w:rPr>
        <w:t>“Dünya, ahiretin tarlasıdır.”</w:t>
      </w:r>
      <w:r w:rsidR="00BF23D1" w:rsidRPr="004C4ABD">
        <w:rPr>
          <w:rStyle w:val="Voetnootmarkering"/>
          <w:rFonts w:ascii="Times New Roman" w:hAnsi="Times New Roman" w:cs="Times New Roman"/>
          <w:b/>
          <w:bCs/>
          <w:color w:val="000000" w:themeColor="text1"/>
          <w:sz w:val="24"/>
          <w:szCs w:val="24"/>
        </w:rPr>
        <w:footnoteReference w:id="2"/>
      </w:r>
      <w:r w:rsidR="0034750E" w:rsidRPr="004C4ABD">
        <w:rPr>
          <w:rFonts w:ascii="Times New Roman" w:hAnsi="Times New Roman" w:cs="Times New Roman"/>
          <w:color w:val="000000" w:themeColor="text1"/>
          <w:sz w:val="24"/>
          <w:szCs w:val="24"/>
        </w:rPr>
        <w:t xml:space="preserve"> Efendimizin şahsi</w:t>
      </w:r>
      <w:r w:rsidRPr="004C4ABD">
        <w:rPr>
          <w:rFonts w:ascii="Times New Roman" w:hAnsi="Times New Roman" w:cs="Times New Roman"/>
          <w:color w:val="000000" w:themeColor="text1"/>
          <w:sz w:val="24"/>
          <w:szCs w:val="24"/>
        </w:rPr>
        <w:t xml:space="preserve"> hayatına baktığımızda,  bir peygamber </w:t>
      </w:r>
      <w:r w:rsidR="0034750E" w:rsidRPr="004C4ABD">
        <w:rPr>
          <w:rFonts w:ascii="Times New Roman" w:hAnsi="Times New Roman" w:cs="Times New Roman"/>
          <w:color w:val="000000" w:themeColor="text1"/>
          <w:sz w:val="24"/>
          <w:szCs w:val="24"/>
        </w:rPr>
        <w:t>ve devlet</w:t>
      </w:r>
      <w:r w:rsidRPr="004C4ABD">
        <w:rPr>
          <w:rFonts w:ascii="Times New Roman" w:hAnsi="Times New Roman" w:cs="Times New Roman"/>
          <w:color w:val="000000" w:themeColor="text1"/>
          <w:sz w:val="24"/>
          <w:szCs w:val="24"/>
        </w:rPr>
        <w:t xml:space="preserve"> başkanı olduğu halde, </w:t>
      </w:r>
      <w:r w:rsidR="0034750E" w:rsidRPr="004C4ABD">
        <w:rPr>
          <w:rFonts w:ascii="Times New Roman" w:hAnsi="Times New Roman" w:cs="Times New Roman"/>
          <w:color w:val="000000" w:themeColor="text1"/>
          <w:sz w:val="24"/>
          <w:szCs w:val="24"/>
        </w:rPr>
        <w:t>ibadetlerinin yanı</w:t>
      </w:r>
      <w:r w:rsidRPr="004C4ABD">
        <w:rPr>
          <w:rFonts w:ascii="Times New Roman" w:hAnsi="Times New Roman" w:cs="Times New Roman"/>
          <w:color w:val="000000" w:themeColor="text1"/>
          <w:sz w:val="24"/>
          <w:szCs w:val="24"/>
        </w:rPr>
        <w:t xml:space="preserve"> sıra dünya ile ilgili her işi yaptığını; söz gelişi sökük diktiğini,  hayvanları otlatıp süt sağdığını, ticaretle uğraştığını, cami</w:t>
      </w:r>
      <w:r w:rsidR="001E5AED" w:rsidRPr="004C4ABD">
        <w:rPr>
          <w:rFonts w:ascii="Times New Roman" w:hAnsi="Times New Roman" w:cs="Times New Roman"/>
          <w:color w:val="000000" w:themeColor="text1"/>
          <w:sz w:val="24"/>
          <w:szCs w:val="24"/>
        </w:rPr>
        <w:t>i</w:t>
      </w:r>
      <w:r w:rsidRPr="004C4ABD">
        <w:rPr>
          <w:rFonts w:ascii="Times New Roman" w:hAnsi="Times New Roman" w:cs="Times New Roman"/>
          <w:color w:val="000000" w:themeColor="text1"/>
          <w:sz w:val="24"/>
          <w:szCs w:val="24"/>
        </w:rPr>
        <w:t xml:space="preserve"> inşaatı için kerpiç </w:t>
      </w:r>
      <w:r w:rsidR="0034750E" w:rsidRPr="004C4ABD">
        <w:rPr>
          <w:rFonts w:ascii="Times New Roman" w:hAnsi="Times New Roman" w:cs="Times New Roman"/>
          <w:color w:val="000000" w:themeColor="text1"/>
          <w:sz w:val="24"/>
          <w:szCs w:val="24"/>
        </w:rPr>
        <w:t>taşıdığını görürüz</w:t>
      </w:r>
      <w:r w:rsidRPr="004C4ABD">
        <w:rPr>
          <w:rFonts w:ascii="Times New Roman" w:hAnsi="Times New Roman" w:cs="Times New Roman"/>
          <w:color w:val="000000" w:themeColor="text1"/>
          <w:sz w:val="24"/>
          <w:szCs w:val="24"/>
        </w:rPr>
        <w:t>.</w:t>
      </w:r>
      <w:r w:rsidR="0034750E" w:rsidRPr="004C4ABD">
        <w:rPr>
          <w:rFonts w:ascii="Times New Roman" w:hAnsi="Times New Roman" w:cs="Times New Roman"/>
          <w:color w:val="000000" w:themeColor="text1"/>
          <w:sz w:val="24"/>
          <w:szCs w:val="24"/>
        </w:rPr>
        <w:t xml:space="preserve"> Nitekim Kur’an-ı</w:t>
      </w:r>
      <w:r w:rsidRPr="004C4ABD">
        <w:rPr>
          <w:rFonts w:ascii="Times New Roman" w:hAnsi="Times New Roman" w:cs="Times New Roman"/>
          <w:color w:val="000000" w:themeColor="text1"/>
          <w:sz w:val="24"/>
          <w:szCs w:val="24"/>
        </w:rPr>
        <w:t xml:space="preserve"> Kerîm</w:t>
      </w:r>
      <w:r w:rsidR="001E5AED" w:rsidRPr="004C4ABD">
        <w:rPr>
          <w:rFonts w:ascii="Times New Roman" w:hAnsi="Times New Roman" w:cs="Times New Roman"/>
          <w:color w:val="000000" w:themeColor="text1"/>
          <w:sz w:val="24"/>
          <w:szCs w:val="24"/>
        </w:rPr>
        <w:t>`de Rabbimiz şöyle buyur</w:t>
      </w:r>
      <w:r w:rsidR="0034750E" w:rsidRPr="004C4ABD">
        <w:rPr>
          <w:rFonts w:ascii="Times New Roman" w:hAnsi="Times New Roman" w:cs="Times New Roman"/>
          <w:color w:val="000000" w:themeColor="text1"/>
          <w:sz w:val="24"/>
          <w:szCs w:val="24"/>
        </w:rPr>
        <w:t>maktadır.</w:t>
      </w:r>
      <w:r w:rsidR="00A6376A" w:rsidRPr="004C4ABD">
        <w:rPr>
          <w:rFonts w:ascii="Times New Roman" w:hAnsi="Times New Roman" w:cs="Times New Roman"/>
          <w:color w:val="000000" w:themeColor="text1"/>
          <w:sz w:val="24"/>
          <w:szCs w:val="24"/>
        </w:rPr>
        <w:t xml:space="preserve"> </w:t>
      </w:r>
      <w:r w:rsidR="00A6376A" w:rsidRPr="004C4ABD">
        <w:rPr>
          <w:rFonts w:ascii="Times New Roman" w:hAnsi="Times New Roman" w:cs="Times New Roman"/>
          <w:b/>
          <w:bCs/>
          <w:color w:val="000000" w:themeColor="text1"/>
          <w:sz w:val="24"/>
          <w:szCs w:val="24"/>
        </w:rPr>
        <w:t xml:space="preserve">“Allah’ın </w:t>
      </w:r>
      <w:r w:rsidRPr="004C4ABD">
        <w:rPr>
          <w:rFonts w:ascii="Times New Roman" w:hAnsi="Times New Roman" w:cs="Times New Roman"/>
          <w:b/>
          <w:bCs/>
          <w:color w:val="000000" w:themeColor="text1"/>
          <w:sz w:val="24"/>
          <w:szCs w:val="24"/>
        </w:rPr>
        <w:t>sana verdiğinden</w:t>
      </w:r>
      <w:r w:rsidR="00A6376A" w:rsidRPr="004C4ABD">
        <w:rPr>
          <w:rFonts w:ascii="Times New Roman" w:hAnsi="Times New Roman" w:cs="Times New Roman"/>
          <w:b/>
          <w:bCs/>
          <w:color w:val="000000" w:themeColor="text1"/>
          <w:sz w:val="24"/>
          <w:szCs w:val="24"/>
        </w:rPr>
        <w:t xml:space="preserve"> </w:t>
      </w:r>
      <w:r w:rsidRPr="004C4ABD">
        <w:rPr>
          <w:rFonts w:ascii="Times New Roman" w:hAnsi="Times New Roman" w:cs="Times New Roman"/>
          <w:b/>
          <w:bCs/>
          <w:color w:val="000000" w:themeColor="text1"/>
          <w:sz w:val="24"/>
          <w:szCs w:val="24"/>
        </w:rPr>
        <w:t>(O’nun yolunda harcayarak)</w:t>
      </w:r>
      <w:r w:rsidR="001E5AED" w:rsidRPr="004C4ABD">
        <w:rPr>
          <w:rFonts w:ascii="Times New Roman" w:hAnsi="Times New Roman" w:cs="Times New Roman"/>
          <w:b/>
          <w:bCs/>
          <w:color w:val="000000" w:themeColor="text1"/>
          <w:sz w:val="24"/>
          <w:szCs w:val="24"/>
        </w:rPr>
        <w:t xml:space="preserve"> </w:t>
      </w:r>
      <w:r w:rsidRPr="004C4ABD">
        <w:rPr>
          <w:rFonts w:ascii="Times New Roman" w:hAnsi="Times New Roman" w:cs="Times New Roman"/>
          <w:b/>
          <w:bCs/>
          <w:color w:val="000000" w:themeColor="text1"/>
          <w:sz w:val="24"/>
          <w:szCs w:val="24"/>
        </w:rPr>
        <w:t xml:space="preserve">ahiret yurdunu </w:t>
      </w:r>
      <w:r w:rsidR="0034750E" w:rsidRPr="004C4ABD">
        <w:rPr>
          <w:rFonts w:ascii="Times New Roman" w:hAnsi="Times New Roman" w:cs="Times New Roman"/>
          <w:b/>
          <w:bCs/>
          <w:color w:val="000000" w:themeColor="text1"/>
          <w:sz w:val="24"/>
          <w:szCs w:val="24"/>
        </w:rPr>
        <w:t>ara. Ama</w:t>
      </w:r>
      <w:r w:rsidRPr="004C4ABD">
        <w:rPr>
          <w:rFonts w:ascii="Times New Roman" w:hAnsi="Times New Roman" w:cs="Times New Roman"/>
          <w:b/>
          <w:bCs/>
          <w:color w:val="000000" w:themeColor="text1"/>
          <w:sz w:val="24"/>
          <w:szCs w:val="24"/>
        </w:rPr>
        <w:t xml:space="preserve"> dünyadan da nasibini unutma</w:t>
      </w:r>
      <w:r w:rsidR="0034750E" w:rsidRPr="004C4ABD">
        <w:rPr>
          <w:rFonts w:ascii="Times New Roman" w:hAnsi="Times New Roman" w:cs="Times New Roman"/>
          <w:b/>
          <w:bCs/>
          <w:color w:val="000000" w:themeColor="text1"/>
          <w:sz w:val="24"/>
          <w:szCs w:val="24"/>
        </w:rPr>
        <w:t>”</w:t>
      </w:r>
      <w:r w:rsidRPr="004C4ABD">
        <w:rPr>
          <w:rFonts w:ascii="Times New Roman" w:hAnsi="Times New Roman" w:cs="Times New Roman"/>
          <w:b/>
          <w:bCs/>
          <w:color w:val="000000" w:themeColor="text1"/>
          <w:sz w:val="24"/>
          <w:szCs w:val="24"/>
        </w:rPr>
        <w:t>.</w:t>
      </w:r>
      <w:r w:rsidR="00BF23D1" w:rsidRPr="004C4ABD">
        <w:rPr>
          <w:rStyle w:val="Voetnootmarkering"/>
          <w:rFonts w:ascii="Times New Roman" w:hAnsi="Times New Roman" w:cs="Times New Roman"/>
          <w:b/>
          <w:bCs/>
          <w:color w:val="000000" w:themeColor="text1"/>
          <w:sz w:val="24"/>
          <w:szCs w:val="24"/>
        </w:rPr>
        <w:footnoteReference w:id="3"/>
      </w:r>
    </w:p>
    <w:p w:rsidR="00A6376A" w:rsidRPr="004C4ABD" w:rsidRDefault="00BF23D1" w:rsidP="009304D8">
      <w:pPr>
        <w:jc w:val="both"/>
        <w:rPr>
          <w:rFonts w:ascii="Times New Roman" w:hAnsi="Times New Roman" w:cs="Times New Roman"/>
          <w:b/>
          <w:bCs/>
          <w:color w:val="000000" w:themeColor="text1"/>
          <w:sz w:val="24"/>
          <w:szCs w:val="24"/>
        </w:rPr>
      </w:pPr>
      <w:r w:rsidRPr="004C4ABD">
        <w:rPr>
          <w:rFonts w:ascii="Times New Roman" w:hAnsi="Times New Roman" w:cs="Times New Roman"/>
          <w:b/>
          <w:bCs/>
          <w:color w:val="000000" w:themeColor="text1"/>
          <w:sz w:val="24"/>
          <w:szCs w:val="24"/>
        </w:rPr>
        <w:t>AZİZ CEM</w:t>
      </w:r>
      <w:r w:rsidR="00B21A35" w:rsidRPr="004C4ABD">
        <w:rPr>
          <w:rFonts w:ascii="Times New Roman" w:hAnsi="Times New Roman" w:cs="Times New Roman"/>
          <w:b/>
          <w:bCs/>
          <w:color w:val="000000" w:themeColor="text1"/>
          <w:sz w:val="24"/>
          <w:szCs w:val="24"/>
        </w:rPr>
        <w:t>A</w:t>
      </w:r>
      <w:r w:rsidR="004C4ABD" w:rsidRPr="004C4ABD">
        <w:rPr>
          <w:rFonts w:ascii="Times New Roman" w:hAnsi="Times New Roman" w:cs="Times New Roman"/>
          <w:b/>
          <w:bCs/>
          <w:color w:val="000000" w:themeColor="text1"/>
          <w:sz w:val="24"/>
          <w:szCs w:val="24"/>
        </w:rPr>
        <w:t>A</w:t>
      </w:r>
      <w:r w:rsidR="00B21A35" w:rsidRPr="004C4ABD">
        <w:rPr>
          <w:rFonts w:ascii="Times New Roman" w:hAnsi="Times New Roman" w:cs="Times New Roman"/>
          <w:b/>
          <w:bCs/>
          <w:color w:val="000000" w:themeColor="text1"/>
          <w:sz w:val="24"/>
          <w:szCs w:val="24"/>
        </w:rPr>
        <w:t>T</w:t>
      </w:r>
      <w:r w:rsidR="00A6376A" w:rsidRPr="004C4ABD">
        <w:rPr>
          <w:rFonts w:ascii="Times New Roman" w:hAnsi="Times New Roman" w:cs="Times New Roman"/>
          <w:b/>
          <w:bCs/>
          <w:color w:val="000000" w:themeColor="text1"/>
          <w:sz w:val="24"/>
          <w:szCs w:val="24"/>
        </w:rPr>
        <w:t>!</w:t>
      </w:r>
      <w:r w:rsidR="0034750E" w:rsidRPr="004C4ABD">
        <w:rPr>
          <w:rFonts w:ascii="Times New Roman" w:hAnsi="Times New Roman" w:cs="Times New Roman"/>
          <w:b/>
          <w:bCs/>
          <w:color w:val="000000" w:themeColor="text1"/>
          <w:sz w:val="24"/>
          <w:szCs w:val="24"/>
        </w:rPr>
        <w:t xml:space="preserve"> </w:t>
      </w:r>
    </w:p>
    <w:p w:rsidR="002E54CE" w:rsidRPr="004C4ABD" w:rsidRDefault="00B21A35" w:rsidP="009304D8">
      <w:pPr>
        <w:jc w:val="both"/>
        <w:rPr>
          <w:rFonts w:ascii="Times New Roman" w:hAnsi="Times New Roman" w:cs="Times New Roman"/>
          <w:color w:val="000000" w:themeColor="text1"/>
          <w:sz w:val="24"/>
          <w:szCs w:val="24"/>
        </w:rPr>
      </w:pPr>
      <w:r w:rsidRPr="004C4ABD">
        <w:rPr>
          <w:rFonts w:ascii="Times New Roman" w:hAnsi="Times New Roman" w:cs="Times New Roman"/>
          <w:color w:val="000000" w:themeColor="text1"/>
          <w:sz w:val="24"/>
          <w:szCs w:val="24"/>
        </w:rPr>
        <w:t>Elbette dünya için</w:t>
      </w:r>
      <w:r w:rsidR="001E5AED" w:rsidRPr="004C4ABD">
        <w:rPr>
          <w:rFonts w:ascii="Times New Roman" w:hAnsi="Times New Roman" w:cs="Times New Roman"/>
          <w:color w:val="000000" w:themeColor="text1"/>
          <w:sz w:val="24"/>
          <w:szCs w:val="24"/>
        </w:rPr>
        <w:t xml:space="preserve"> </w:t>
      </w:r>
      <w:r w:rsidRPr="004C4ABD">
        <w:rPr>
          <w:rFonts w:ascii="Times New Roman" w:hAnsi="Times New Roman" w:cs="Times New Roman"/>
          <w:color w:val="000000" w:themeColor="text1"/>
          <w:sz w:val="24"/>
          <w:szCs w:val="24"/>
        </w:rPr>
        <w:t xml:space="preserve">de çalışıp çabalamak </w:t>
      </w:r>
      <w:r w:rsidR="002E54CE" w:rsidRPr="004C4ABD">
        <w:rPr>
          <w:rFonts w:ascii="Times New Roman" w:hAnsi="Times New Roman" w:cs="Times New Roman"/>
          <w:color w:val="000000" w:themeColor="text1"/>
          <w:sz w:val="24"/>
          <w:szCs w:val="24"/>
        </w:rPr>
        <w:t>gerekir. Tembel</w:t>
      </w:r>
      <w:r w:rsidRPr="004C4ABD">
        <w:rPr>
          <w:rFonts w:ascii="Times New Roman" w:hAnsi="Times New Roman" w:cs="Times New Roman"/>
          <w:color w:val="000000" w:themeColor="text1"/>
          <w:sz w:val="24"/>
          <w:szCs w:val="24"/>
        </w:rPr>
        <w:t xml:space="preserve"> tembel </w:t>
      </w:r>
      <w:r w:rsidR="002E54CE" w:rsidRPr="004C4ABD">
        <w:rPr>
          <w:rFonts w:ascii="Times New Roman" w:hAnsi="Times New Roman" w:cs="Times New Roman"/>
          <w:color w:val="000000" w:themeColor="text1"/>
          <w:sz w:val="24"/>
          <w:szCs w:val="24"/>
        </w:rPr>
        <w:t>oturmak, yatmak</w:t>
      </w:r>
      <w:r w:rsidRPr="004C4ABD">
        <w:rPr>
          <w:rFonts w:ascii="Times New Roman" w:hAnsi="Times New Roman" w:cs="Times New Roman"/>
          <w:color w:val="000000" w:themeColor="text1"/>
          <w:sz w:val="24"/>
          <w:szCs w:val="24"/>
        </w:rPr>
        <w:t xml:space="preserve"> doğru </w:t>
      </w:r>
      <w:r w:rsidR="001E5AED" w:rsidRPr="004C4ABD">
        <w:rPr>
          <w:rFonts w:ascii="Times New Roman" w:hAnsi="Times New Roman" w:cs="Times New Roman"/>
          <w:color w:val="000000" w:themeColor="text1"/>
          <w:sz w:val="24"/>
          <w:szCs w:val="24"/>
        </w:rPr>
        <w:t>değildir.</w:t>
      </w:r>
      <w:r w:rsidR="002E54CE" w:rsidRPr="004C4ABD">
        <w:rPr>
          <w:rFonts w:ascii="Times New Roman" w:hAnsi="Times New Roman" w:cs="Times New Roman"/>
          <w:color w:val="000000" w:themeColor="text1"/>
          <w:sz w:val="24"/>
          <w:szCs w:val="24"/>
        </w:rPr>
        <w:t xml:space="preserve"> Bir</w:t>
      </w:r>
      <w:r w:rsidRPr="004C4ABD">
        <w:rPr>
          <w:rFonts w:ascii="Times New Roman" w:hAnsi="Times New Roman" w:cs="Times New Roman"/>
          <w:color w:val="000000" w:themeColor="text1"/>
          <w:sz w:val="24"/>
          <w:szCs w:val="24"/>
        </w:rPr>
        <w:t xml:space="preserve"> defasında Hz P</w:t>
      </w:r>
      <w:r w:rsidR="00C87774" w:rsidRPr="004C4ABD">
        <w:rPr>
          <w:rFonts w:ascii="Times New Roman" w:hAnsi="Times New Roman" w:cs="Times New Roman"/>
          <w:color w:val="000000" w:themeColor="text1"/>
          <w:sz w:val="24"/>
          <w:szCs w:val="24"/>
        </w:rPr>
        <w:t>eygamber Efendimiz Sad b. Muaza</w:t>
      </w:r>
      <w:r w:rsidRPr="004C4ABD">
        <w:rPr>
          <w:rFonts w:ascii="Times New Roman" w:hAnsi="Times New Roman" w:cs="Times New Roman"/>
          <w:color w:val="000000" w:themeColor="text1"/>
          <w:sz w:val="24"/>
          <w:szCs w:val="24"/>
        </w:rPr>
        <w:t>: “Bu elinde gördüğüm nedir?” diye sordu. Sa’d: “O kürek ve çapa izidir. Çapa yapıp ailemin nafakasını karşılıyorum.” dedi. Rasulullah, Sa’d’in elini öperek: “Bu, ateş değmeye</w:t>
      </w:r>
      <w:r w:rsidR="00BF23D1" w:rsidRPr="004C4ABD">
        <w:rPr>
          <w:rFonts w:ascii="Times New Roman" w:hAnsi="Times New Roman" w:cs="Times New Roman"/>
          <w:color w:val="000000" w:themeColor="text1"/>
          <w:sz w:val="24"/>
          <w:szCs w:val="24"/>
        </w:rPr>
        <w:t>cek bir eldir.” buyurdu.</w:t>
      </w:r>
      <w:r w:rsidR="00BF23D1" w:rsidRPr="004C4ABD">
        <w:rPr>
          <w:rStyle w:val="Voetnootmarkering"/>
          <w:rFonts w:ascii="Times New Roman" w:hAnsi="Times New Roman" w:cs="Times New Roman"/>
          <w:color w:val="000000" w:themeColor="text1"/>
          <w:sz w:val="24"/>
          <w:szCs w:val="24"/>
        </w:rPr>
        <w:footnoteReference w:id="4"/>
      </w:r>
    </w:p>
    <w:p w:rsidR="00BD0F9D" w:rsidRPr="004C4ABD" w:rsidRDefault="00B21A35" w:rsidP="00BD0F9D">
      <w:pPr>
        <w:jc w:val="both"/>
        <w:rPr>
          <w:rFonts w:ascii="Times New Roman" w:hAnsi="Times New Roman" w:cs="Times New Roman"/>
          <w:color w:val="000000" w:themeColor="text1"/>
          <w:sz w:val="24"/>
          <w:szCs w:val="24"/>
        </w:rPr>
      </w:pPr>
      <w:r w:rsidRPr="004C4ABD">
        <w:rPr>
          <w:rFonts w:ascii="Times New Roman" w:hAnsi="Times New Roman" w:cs="Times New Roman"/>
          <w:color w:val="000000" w:themeColor="text1"/>
          <w:sz w:val="24"/>
          <w:szCs w:val="24"/>
        </w:rPr>
        <w:t>Özetle</w:t>
      </w:r>
      <w:r w:rsidR="009304D8" w:rsidRPr="004C4ABD">
        <w:rPr>
          <w:rFonts w:ascii="Times New Roman" w:hAnsi="Times New Roman" w:cs="Times New Roman"/>
          <w:color w:val="000000" w:themeColor="text1"/>
          <w:sz w:val="24"/>
          <w:szCs w:val="24"/>
        </w:rPr>
        <w:t xml:space="preserve">, </w:t>
      </w:r>
      <w:r w:rsidRPr="004C4ABD">
        <w:rPr>
          <w:rFonts w:ascii="Times New Roman" w:hAnsi="Times New Roman" w:cs="Times New Roman"/>
          <w:color w:val="000000" w:themeColor="text1"/>
          <w:sz w:val="24"/>
          <w:szCs w:val="24"/>
        </w:rPr>
        <w:t xml:space="preserve">Dünya </w:t>
      </w:r>
      <w:r w:rsidR="001E5AED" w:rsidRPr="004C4ABD">
        <w:rPr>
          <w:rFonts w:ascii="Times New Roman" w:hAnsi="Times New Roman" w:cs="Times New Roman"/>
          <w:color w:val="000000" w:themeColor="text1"/>
          <w:sz w:val="24"/>
          <w:szCs w:val="24"/>
        </w:rPr>
        <w:t>ve ahiret dengesi sağlanmalı, b</w:t>
      </w:r>
      <w:r w:rsidRPr="004C4ABD">
        <w:rPr>
          <w:rFonts w:ascii="Times New Roman" w:hAnsi="Times New Roman" w:cs="Times New Roman"/>
          <w:color w:val="000000" w:themeColor="text1"/>
          <w:sz w:val="24"/>
          <w:szCs w:val="24"/>
        </w:rPr>
        <w:t xml:space="preserve">iri diğerine engel olmamalıdır. </w:t>
      </w:r>
      <w:r w:rsidR="002E54CE" w:rsidRPr="004C4ABD">
        <w:rPr>
          <w:rFonts w:ascii="Times New Roman" w:hAnsi="Times New Roman" w:cs="Times New Roman"/>
          <w:color w:val="000000" w:themeColor="text1"/>
          <w:sz w:val="24"/>
          <w:szCs w:val="24"/>
        </w:rPr>
        <w:t>İnsan</w:t>
      </w:r>
      <w:r w:rsidR="001E5AED" w:rsidRPr="004C4ABD">
        <w:rPr>
          <w:rFonts w:ascii="Times New Roman" w:hAnsi="Times New Roman" w:cs="Times New Roman"/>
          <w:color w:val="000000" w:themeColor="text1"/>
          <w:sz w:val="24"/>
          <w:szCs w:val="24"/>
        </w:rPr>
        <w:t>, çalışmalı ve üretmelidir. B</w:t>
      </w:r>
      <w:r w:rsidRPr="004C4ABD">
        <w:rPr>
          <w:rFonts w:ascii="Times New Roman" w:hAnsi="Times New Roman" w:cs="Times New Roman"/>
          <w:color w:val="000000" w:themeColor="text1"/>
          <w:sz w:val="24"/>
          <w:szCs w:val="24"/>
        </w:rPr>
        <w:t xml:space="preserve">aşkasına el açmak ve zillete girmek yanlıştır. Çalışmak, kazanmak ve helal yemek ise farzdır. </w:t>
      </w:r>
    </w:p>
    <w:p w:rsidR="0041166F" w:rsidRPr="00BF23D1" w:rsidRDefault="009821D4" w:rsidP="0041166F">
      <w:pPr>
        <w:rPr>
          <w:rFonts w:ascii="Times New Roman" w:hAnsi="Times New Roman" w:cs="Times New Roman"/>
          <w:b/>
          <w:bCs/>
          <w:i/>
          <w:iCs/>
          <w:color w:val="000000" w:themeColor="text1"/>
          <w:sz w:val="16"/>
          <w:szCs w:val="16"/>
        </w:rPr>
      </w:pPr>
      <w:r w:rsidRPr="00BF23D1">
        <w:rPr>
          <w:rFonts w:ascii="Times New Roman" w:hAnsi="Times New Roman" w:cs="Times New Roman"/>
          <w:b/>
          <w:bCs/>
          <w:i/>
          <w:iCs/>
          <w:color w:val="000000" w:themeColor="text1"/>
          <w:sz w:val="16"/>
          <w:szCs w:val="16"/>
        </w:rPr>
        <w:t xml:space="preserve">    </w:t>
      </w:r>
    </w:p>
    <w:p w:rsidR="00B21A35" w:rsidRPr="00BF23D1" w:rsidRDefault="00B21A35" w:rsidP="00B21A35">
      <w:pPr>
        <w:ind w:hanging="142"/>
        <w:rPr>
          <w:rFonts w:ascii="Times New Roman" w:hAnsi="Times New Roman" w:cs="Times New Roman"/>
        </w:rPr>
        <w:sectPr w:rsidR="00B21A35" w:rsidRPr="00BF23D1" w:rsidSect="009821D4">
          <w:pgSz w:w="11906" w:h="16838"/>
          <w:pgMar w:top="426" w:right="566" w:bottom="720" w:left="720" w:header="708" w:footer="708" w:gutter="0"/>
          <w:cols w:num="2" w:space="708"/>
          <w:docGrid w:linePitch="360"/>
        </w:sectPr>
      </w:pPr>
    </w:p>
    <w:p w:rsidR="00BA433E" w:rsidRDefault="00BA433E" w:rsidP="00B21A35">
      <w:pPr>
        <w:ind w:hanging="142"/>
      </w:pPr>
    </w:p>
    <w:p w:rsidR="00BF23D1" w:rsidRDefault="00BF23D1" w:rsidP="00B21A35">
      <w:pPr>
        <w:ind w:hanging="142"/>
      </w:pPr>
    </w:p>
    <w:p w:rsidR="00BF23D1" w:rsidRDefault="00BF23D1" w:rsidP="00B21A35">
      <w:pPr>
        <w:ind w:hanging="142"/>
      </w:pPr>
    </w:p>
    <w:p w:rsidR="00BF23D1" w:rsidRDefault="00BF23D1" w:rsidP="00B21A35">
      <w:pPr>
        <w:ind w:hanging="142"/>
      </w:pPr>
    </w:p>
    <w:p w:rsidR="00BF23D1" w:rsidRDefault="00BF23D1" w:rsidP="00B21A35">
      <w:pPr>
        <w:ind w:hanging="142"/>
      </w:pPr>
    </w:p>
    <w:p w:rsidR="00BF23D1" w:rsidRDefault="00BF23D1" w:rsidP="00B21A35">
      <w:pPr>
        <w:ind w:hanging="142"/>
      </w:pPr>
    </w:p>
    <w:p w:rsidR="00BF23D1" w:rsidRDefault="00BF23D1" w:rsidP="00B21A35">
      <w:pPr>
        <w:ind w:hanging="142"/>
      </w:pPr>
    </w:p>
    <w:p w:rsidR="00BF23D1" w:rsidRDefault="00BF23D1" w:rsidP="00B21A35">
      <w:pPr>
        <w:ind w:hanging="142"/>
      </w:pPr>
    </w:p>
    <w:p w:rsidR="00BF23D1" w:rsidRDefault="00BF23D1" w:rsidP="00B21A35">
      <w:pPr>
        <w:ind w:hanging="142"/>
      </w:pPr>
    </w:p>
    <w:p w:rsidR="00BF23D1" w:rsidRDefault="00BF23D1" w:rsidP="00B21A35">
      <w:pPr>
        <w:ind w:hanging="142"/>
      </w:pPr>
    </w:p>
    <w:p w:rsidR="00BF23D1" w:rsidRDefault="00BF23D1" w:rsidP="00B21A35">
      <w:pPr>
        <w:ind w:hanging="142"/>
      </w:pPr>
    </w:p>
    <w:p w:rsidR="00BF23D1" w:rsidRDefault="00BF23D1" w:rsidP="00B21A35">
      <w:pPr>
        <w:ind w:hanging="142"/>
      </w:pPr>
    </w:p>
    <w:p w:rsidR="00156751" w:rsidRDefault="00156751" w:rsidP="00B21A35">
      <w:pPr>
        <w:ind w:hanging="142"/>
      </w:pPr>
    </w:p>
    <w:p w:rsidR="00156751" w:rsidRDefault="00156751" w:rsidP="00B21A35">
      <w:pPr>
        <w:ind w:hanging="142"/>
      </w:pPr>
    </w:p>
    <w:p w:rsidR="00BF23D1" w:rsidRDefault="00BF23D1" w:rsidP="00B21A35">
      <w:pPr>
        <w:ind w:hanging="142"/>
      </w:pPr>
    </w:p>
    <w:p w:rsidR="00BF23D1" w:rsidRPr="00BF23D1" w:rsidRDefault="00BF23D1" w:rsidP="00156751">
      <w:pPr>
        <w:rPr>
          <w:sz w:val="24"/>
          <w:szCs w:val="24"/>
        </w:rPr>
      </w:pPr>
      <w:r w:rsidRPr="00BF23D1">
        <w:rPr>
          <w:rFonts w:ascii="Times New Roman" w:hAnsi="Times New Roman" w:cs="Times New Roman"/>
          <w:bCs/>
          <w:iCs/>
          <w:color w:val="000000" w:themeColor="text1"/>
          <w:sz w:val="24"/>
          <w:szCs w:val="24"/>
        </w:rPr>
        <w:t>Hazırlayan: Hollanda Diyanet Vakfı</w:t>
      </w:r>
    </w:p>
    <w:sectPr w:rsidR="00BF23D1" w:rsidRPr="00BF23D1" w:rsidSect="009821D4">
      <w:type w:val="continuous"/>
      <w:pgSz w:w="11906" w:h="16838"/>
      <w:pgMar w:top="426" w:right="566"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5B5" w:rsidRDefault="00E525B5" w:rsidP="00BF23D1">
      <w:pPr>
        <w:spacing w:after="0" w:line="240" w:lineRule="auto"/>
      </w:pPr>
      <w:r>
        <w:separator/>
      </w:r>
    </w:p>
  </w:endnote>
  <w:endnote w:type="continuationSeparator" w:id="0">
    <w:p w:rsidR="00E525B5" w:rsidRDefault="00E525B5" w:rsidP="00BF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5B5" w:rsidRDefault="00E525B5" w:rsidP="00BF23D1">
      <w:pPr>
        <w:spacing w:after="0" w:line="240" w:lineRule="auto"/>
      </w:pPr>
      <w:r>
        <w:separator/>
      </w:r>
    </w:p>
  </w:footnote>
  <w:footnote w:type="continuationSeparator" w:id="0">
    <w:p w:rsidR="00E525B5" w:rsidRDefault="00E525B5" w:rsidP="00BF23D1">
      <w:pPr>
        <w:spacing w:after="0" w:line="240" w:lineRule="auto"/>
      </w:pPr>
      <w:r>
        <w:continuationSeparator/>
      </w:r>
    </w:p>
  </w:footnote>
  <w:footnote w:id="1">
    <w:p w:rsidR="00BF23D1" w:rsidRPr="00BF23D1" w:rsidRDefault="00BF23D1">
      <w:pPr>
        <w:pStyle w:val="Voetnoottekst"/>
        <w:rPr>
          <w:rFonts w:ascii="Times New Roman" w:hAnsi="Times New Roman" w:cs="Times New Roman"/>
          <w:lang w:val="nl-NL"/>
        </w:rPr>
      </w:pPr>
      <w:r w:rsidRPr="00BF23D1">
        <w:rPr>
          <w:rStyle w:val="Voetnootmarkering"/>
          <w:rFonts w:ascii="Times New Roman" w:hAnsi="Times New Roman" w:cs="Times New Roman"/>
        </w:rPr>
        <w:footnoteRef/>
      </w:r>
      <w:r w:rsidRPr="00BF23D1">
        <w:rPr>
          <w:rFonts w:ascii="Times New Roman" w:hAnsi="Times New Roman" w:cs="Times New Roman"/>
        </w:rPr>
        <w:t xml:space="preserve"> </w:t>
      </w:r>
      <w:r w:rsidRPr="00BF23D1">
        <w:rPr>
          <w:rFonts w:ascii="Times New Roman" w:hAnsi="Times New Roman" w:cs="Times New Roman"/>
          <w:color w:val="000000" w:themeColor="text1"/>
        </w:rPr>
        <w:t>Buhari,</w:t>
      </w:r>
      <w:r w:rsidRPr="00BF23D1">
        <w:rPr>
          <w:rFonts w:ascii="Times New Roman" w:hAnsi="Times New Roman" w:cs="Times New Roman"/>
          <w:color w:val="000000" w:themeColor="text1"/>
        </w:rPr>
        <w:t xml:space="preserve"> </w:t>
      </w:r>
      <w:proofErr w:type="spellStart"/>
      <w:r w:rsidRPr="00BF23D1">
        <w:rPr>
          <w:rFonts w:ascii="Times New Roman" w:hAnsi="Times New Roman" w:cs="Times New Roman"/>
          <w:color w:val="000000" w:themeColor="text1"/>
        </w:rPr>
        <w:t>Rikâk</w:t>
      </w:r>
      <w:proofErr w:type="spellEnd"/>
      <w:r w:rsidR="0063541A">
        <w:rPr>
          <w:rFonts w:ascii="Times New Roman" w:hAnsi="Times New Roman" w:cs="Times New Roman"/>
          <w:color w:val="000000" w:themeColor="text1"/>
        </w:rPr>
        <w:t>, 3.</w:t>
      </w:r>
    </w:p>
  </w:footnote>
  <w:footnote w:id="2">
    <w:p w:rsidR="00BF23D1" w:rsidRPr="00BF23D1" w:rsidRDefault="00BF23D1">
      <w:pPr>
        <w:pStyle w:val="Voetnoottekst"/>
        <w:rPr>
          <w:rFonts w:ascii="Times New Roman" w:hAnsi="Times New Roman" w:cs="Times New Roman"/>
          <w:lang w:val="nl-NL"/>
        </w:rPr>
      </w:pPr>
      <w:r w:rsidRPr="00BF23D1">
        <w:rPr>
          <w:rStyle w:val="Voetnootmarkering"/>
          <w:rFonts w:ascii="Times New Roman" w:hAnsi="Times New Roman" w:cs="Times New Roman"/>
        </w:rPr>
        <w:footnoteRef/>
      </w:r>
      <w:r w:rsidRPr="00BF23D1">
        <w:rPr>
          <w:rFonts w:ascii="Times New Roman" w:hAnsi="Times New Roman" w:cs="Times New Roman"/>
        </w:rPr>
        <w:t xml:space="preserve"> </w:t>
      </w:r>
      <w:r w:rsidRPr="00BF23D1">
        <w:rPr>
          <w:rFonts w:ascii="Times New Roman" w:hAnsi="Times New Roman" w:cs="Times New Roman"/>
          <w:color w:val="000000" w:themeColor="text1"/>
        </w:rPr>
        <w:t>E</w:t>
      </w:r>
      <w:r w:rsidRPr="00BF23D1">
        <w:rPr>
          <w:rFonts w:ascii="Times New Roman" w:hAnsi="Times New Roman" w:cs="Times New Roman"/>
          <w:color w:val="000000" w:themeColor="text1"/>
        </w:rPr>
        <w:t>l</w:t>
      </w:r>
      <w:r w:rsidRPr="00BF23D1">
        <w:rPr>
          <w:rFonts w:ascii="Times New Roman" w:hAnsi="Times New Roman" w:cs="Times New Roman"/>
          <w:color w:val="000000" w:themeColor="text1"/>
        </w:rPr>
        <w:t xml:space="preserve"> </w:t>
      </w:r>
      <w:proofErr w:type="spellStart"/>
      <w:r w:rsidRPr="00BF23D1">
        <w:rPr>
          <w:rFonts w:ascii="Times New Roman" w:hAnsi="Times New Roman" w:cs="Times New Roman"/>
          <w:color w:val="000000" w:themeColor="text1"/>
        </w:rPr>
        <w:t>Acluni</w:t>
      </w:r>
      <w:proofErr w:type="spellEnd"/>
      <w:r w:rsidRPr="00BF23D1">
        <w:rPr>
          <w:rFonts w:ascii="Times New Roman" w:hAnsi="Times New Roman" w:cs="Times New Roman"/>
          <w:color w:val="000000" w:themeColor="text1"/>
        </w:rPr>
        <w:t>,</w:t>
      </w:r>
      <w:r w:rsidRPr="00BF23D1">
        <w:rPr>
          <w:rFonts w:ascii="Times New Roman" w:hAnsi="Times New Roman" w:cs="Times New Roman"/>
          <w:color w:val="000000" w:themeColor="text1"/>
        </w:rPr>
        <w:t xml:space="preserve"> </w:t>
      </w:r>
      <w:proofErr w:type="spellStart"/>
      <w:r w:rsidRPr="00BF23D1">
        <w:rPr>
          <w:rFonts w:ascii="Times New Roman" w:hAnsi="Times New Roman" w:cs="Times New Roman"/>
          <w:color w:val="000000" w:themeColor="text1"/>
        </w:rPr>
        <w:t>Keşful</w:t>
      </w:r>
      <w:proofErr w:type="spellEnd"/>
      <w:r w:rsidRPr="00BF23D1">
        <w:rPr>
          <w:rFonts w:ascii="Times New Roman" w:hAnsi="Times New Roman" w:cs="Times New Roman"/>
          <w:color w:val="000000" w:themeColor="text1"/>
        </w:rPr>
        <w:t xml:space="preserve"> Hafa 1/42</w:t>
      </w:r>
      <w:r w:rsidR="004C4ABD">
        <w:rPr>
          <w:rFonts w:ascii="Times New Roman" w:hAnsi="Times New Roman" w:cs="Times New Roman"/>
          <w:color w:val="000000" w:themeColor="text1"/>
        </w:rPr>
        <w:t>.</w:t>
      </w:r>
    </w:p>
  </w:footnote>
  <w:footnote w:id="3">
    <w:p w:rsidR="00BF23D1" w:rsidRPr="00BF23D1" w:rsidRDefault="00BF23D1">
      <w:pPr>
        <w:pStyle w:val="Voetnoottekst"/>
        <w:rPr>
          <w:rFonts w:ascii="Times New Roman" w:hAnsi="Times New Roman" w:cs="Times New Roman"/>
          <w:lang w:val="nl-NL"/>
        </w:rPr>
      </w:pPr>
      <w:r w:rsidRPr="00BF23D1">
        <w:rPr>
          <w:rStyle w:val="Voetnootmarkering"/>
          <w:rFonts w:ascii="Times New Roman" w:hAnsi="Times New Roman" w:cs="Times New Roman"/>
        </w:rPr>
        <w:footnoteRef/>
      </w:r>
      <w:r w:rsidRPr="00BF23D1">
        <w:rPr>
          <w:rFonts w:ascii="Times New Roman" w:hAnsi="Times New Roman" w:cs="Times New Roman"/>
        </w:rPr>
        <w:t xml:space="preserve"> </w:t>
      </w:r>
      <w:proofErr w:type="spellStart"/>
      <w:r w:rsidRPr="00BF23D1">
        <w:rPr>
          <w:rFonts w:ascii="Times New Roman" w:hAnsi="Times New Roman" w:cs="Times New Roman"/>
          <w:color w:val="000000" w:themeColor="text1"/>
        </w:rPr>
        <w:t>Kasas</w:t>
      </w:r>
      <w:proofErr w:type="spellEnd"/>
      <w:r w:rsidRPr="00BF23D1">
        <w:rPr>
          <w:rFonts w:ascii="Times New Roman" w:hAnsi="Times New Roman" w:cs="Times New Roman"/>
          <w:color w:val="000000" w:themeColor="text1"/>
        </w:rPr>
        <w:t>,</w:t>
      </w:r>
      <w:r w:rsidR="002040AF">
        <w:rPr>
          <w:rFonts w:ascii="Times New Roman" w:hAnsi="Times New Roman" w:cs="Times New Roman"/>
          <w:color w:val="000000" w:themeColor="text1"/>
        </w:rPr>
        <w:t xml:space="preserve"> </w:t>
      </w:r>
      <w:r w:rsidRPr="00BF23D1">
        <w:rPr>
          <w:rFonts w:ascii="Times New Roman" w:hAnsi="Times New Roman" w:cs="Times New Roman"/>
          <w:color w:val="000000" w:themeColor="text1"/>
        </w:rPr>
        <w:t>77</w:t>
      </w:r>
      <w:r w:rsidR="004C4ABD">
        <w:rPr>
          <w:rFonts w:ascii="Times New Roman" w:hAnsi="Times New Roman" w:cs="Times New Roman"/>
          <w:color w:val="000000" w:themeColor="text1"/>
        </w:rPr>
        <w:t>.</w:t>
      </w:r>
    </w:p>
  </w:footnote>
  <w:footnote w:id="4">
    <w:p w:rsidR="00BF23D1" w:rsidRPr="00BF23D1" w:rsidRDefault="00BF23D1">
      <w:pPr>
        <w:pStyle w:val="Voetnoottekst"/>
        <w:rPr>
          <w:lang w:val="nl-NL"/>
        </w:rPr>
      </w:pPr>
      <w:r w:rsidRPr="00BF23D1">
        <w:rPr>
          <w:rStyle w:val="Voetnootmarkering"/>
          <w:rFonts w:ascii="Times New Roman" w:hAnsi="Times New Roman" w:cs="Times New Roman"/>
        </w:rPr>
        <w:footnoteRef/>
      </w:r>
      <w:r w:rsidRPr="00BF23D1">
        <w:rPr>
          <w:rFonts w:ascii="Times New Roman" w:hAnsi="Times New Roman" w:cs="Times New Roman"/>
        </w:rPr>
        <w:t xml:space="preserve"> </w:t>
      </w:r>
      <w:proofErr w:type="spellStart"/>
      <w:r w:rsidRPr="00BF23D1">
        <w:rPr>
          <w:rFonts w:ascii="Times New Roman" w:hAnsi="Times New Roman" w:cs="Times New Roman"/>
          <w:color w:val="000000" w:themeColor="text1"/>
        </w:rPr>
        <w:t>İbni</w:t>
      </w:r>
      <w:proofErr w:type="spellEnd"/>
      <w:r w:rsidRPr="00BF23D1">
        <w:rPr>
          <w:rFonts w:ascii="Times New Roman" w:hAnsi="Times New Roman" w:cs="Times New Roman"/>
          <w:color w:val="000000" w:themeColor="text1"/>
        </w:rPr>
        <w:t xml:space="preserve"> Hacer el </w:t>
      </w:r>
      <w:proofErr w:type="spellStart"/>
      <w:r w:rsidRPr="00BF23D1">
        <w:rPr>
          <w:rFonts w:ascii="Times New Roman" w:hAnsi="Times New Roman" w:cs="Times New Roman"/>
          <w:color w:val="000000" w:themeColor="text1"/>
        </w:rPr>
        <w:t>Askalani</w:t>
      </w:r>
      <w:proofErr w:type="spellEnd"/>
      <w:r w:rsidR="004C4ABD">
        <w:rPr>
          <w:rFonts w:ascii="Times New Roman" w:hAnsi="Times New Roman" w:cs="Times New Roman"/>
          <w:color w:val="000000" w:themeColor="text1"/>
        </w:rPr>
        <w:t>,</w:t>
      </w:r>
      <w:r w:rsidRPr="00BF23D1">
        <w:rPr>
          <w:rFonts w:ascii="Times New Roman" w:hAnsi="Times New Roman" w:cs="Times New Roman"/>
          <w:color w:val="000000" w:themeColor="text1"/>
        </w:rPr>
        <w:t xml:space="preserve"> el </w:t>
      </w:r>
      <w:proofErr w:type="spellStart"/>
      <w:r w:rsidRPr="00BF23D1">
        <w:rPr>
          <w:rFonts w:ascii="Times New Roman" w:hAnsi="Times New Roman" w:cs="Times New Roman"/>
          <w:color w:val="000000" w:themeColor="text1"/>
        </w:rPr>
        <w:t>isabe</w:t>
      </w:r>
      <w:proofErr w:type="spellEnd"/>
      <w:r w:rsidRPr="00BF23D1">
        <w:rPr>
          <w:rFonts w:ascii="Times New Roman" w:hAnsi="Times New Roman" w:cs="Times New Roman"/>
          <w:color w:val="000000" w:themeColor="text1"/>
        </w:rPr>
        <w:t>,</w:t>
      </w:r>
      <w:r w:rsidR="008A4271">
        <w:rPr>
          <w:rFonts w:ascii="Times New Roman" w:hAnsi="Times New Roman" w:cs="Times New Roman"/>
          <w:color w:val="000000" w:themeColor="text1"/>
        </w:rPr>
        <w:t xml:space="preserve"> </w:t>
      </w:r>
      <w:r w:rsidRPr="00BF23D1">
        <w:rPr>
          <w:rFonts w:ascii="Times New Roman" w:hAnsi="Times New Roman" w:cs="Times New Roman"/>
          <w:color w:val="000000" w:themeColor="text1"/>
        </w:rPr>
        <w:t>2</w:t>
      </w:r>
      <w:bookmarkStart w:id="0" w:name="_GoBack"/>
      <w:bookmarkEnd w:id="0"/>
      <w:r w:rsidRPr="00BF23D1">
        <w:rPr>
          <w:rFonts w:ascii="Times New Roman" w:hAnsi="Times New Roman" w:cs="Times New Roman"/>
          <w:color w:val="000000" w:themeColor="text1"/>
        </w:rPr>
        <w:t>,</w:t>
      </w:r>
      <w:r w:rsidR="008A4271">
        <w:rPr>
          <w:rFonts w:ascii="Times New Roman" w:hAnsi="Times New Roman" w:cs="Times New Roman"/>
          <w:color w:val="000000" w:themeColor="text1"/>
        </w:rPr>
        <w:t xml:space="preserve"> </w:t>
      </w:r>
      <w:r w:rsidRPr="00BF23D1">
        <w:rPr>
          <w:rFonts w:ascii="Times New Roman" w:hAnsi="Times New Roman" w:cs="Times New Roman"/>
          <w:color w:val="000000" w:themeColor="text1"/>
        </w:rPr>
        <w:t>38</w:t>
      </w:r>
      <w:r w:rsidR="004C4ABD">
        <w:rPr>
          <w:rFonts w:ascii="Times New Roman" w:hAnsi="Times New Roman" w:cs="Times New Roman"/>
          <w:color w:val="000000" w:themeColor="text1"/>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35"/>
    <w:rsid w:val="000503A0"/>
    <w:rsid w:val="00156751"/>
    <w:rsid w:val="001E5AED"/>
    <w:rsid w:val="002040AF"/>
    <w:rsid w:val="002E11F0"/>
    <w:rsid w:val="002E54CE"/>
    <w:rsid w:val="002F2774"/>
    <w:rsid w:val="0034750E"/>
    <w:rsid w:val="00374203"/>
    <w:rsid w:val="0041166F"/>
    <w:rsid w:val="004169F2"/>
    <w:rsid w:val="00437CD7"/>
    <w:rsid w:val="004C4ABD"/>
    <w:rsid w:val="0063541A"/>
    <w:rsid w:val="0068526C"/>
    <w:rsid w:val="006A3144"/>
    <w:rsid w:val="007313A9"/>
    <w:rsid w:val="007F6F78"/>
    <w:rsid w:val="008A4271"/>
    <w:rsid w:val="009304D8"/>
    <w:rsid w:val="009821D4"/>
    <w:rsid w:val="00A321BF"/>
    <w:rsid w:val="00A6376A"/>
    <w:rsid w:val="00B21A35"/>
    <w:rsid w:val="00BA433E"/>
    <w:rsid w:val="00BD0F9D"/>
    <w:rsid w:val="00BF23D1"/>
    <w:rsid w:val="00C26701"/>
    <w:rsid w:val="00C87774"/>
    <w:rsid w:val="00D31859"/>
    <w:rsid w:val="00D42656"/>
    <w:rsid w:val="00E525B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A386E-1B71-48C5-84A1-BC4A9759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27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F23D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F23D1"/>
    <w:rPr>
      <w:sz w:val="20"/>
      <w:szCs w:val="20"/>
    </w:rPr>
  </w:style>
  <w:style w:type="character" w:styleId="Voetnootmarkering">
    <w:name w:val="footnote reference"/>
    <w:basedOn w:val="Standaardalinea-lettertype"/>
    <w:uiPriority w:val="99"/>
    <w:semiHidden/>
    <w:unhideWhenUsed/>
    <w:rsid w:val="00BF23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3E6D-0A8B-45B1-8029-693BD3F5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382</Words>
  <Characters>2101</Characters>
  <Application>Microsoft Office Word</Application>
  <DocSecurity>0</DocSecurity>
  <Lines>17</Lines>
  <Paragraphs>4</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Ekrm</dc:creator>
  <cp:keywords/>
  <dc:description/>
  <cp:lastModifiedBy>Ahmed Bulut</cp:lastModifiedBy>
  <cp:revision>5</cp:revision>
  <dcterms:created xsi:type="dcterms:W3CDTF">2017-01-18T13:04:00Z</dcterms:created>
  <dcterms:modified xsi:type="dcterms:W3CDTF">2017-01-18T15:22:00Z</dcterms:modified>
</cp:coreProperties>
</file>