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F7" w:rsidRPr="00136304" w:rsidRDefault="00024BF7" w:rsidP="00136304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136304" w:rsidRPr="00136304">
        <w:rPr>
          <w:rFonts w:ascii="Times New Roman" w:hAnsi="Times New Roman" w:cs="Times New Roman"/>
          <w:b/>
          <w:color w:val="000000" w:themeColor="text1"/>
          <w:lang w:val="tr-TR"/>
        </w:rPr>
        <w:t>19</w:t>
      </w:r>
      <w:r w:rsidRPr="00136304">
        <w:rPr>
          <w:rFonts w:ascii="Times New Roman" w:hAnsi="Times New Roman" w:cs="Times New Roman"/>
          <w:b/>
          <w:color w:val="000000" w:themeColor="text1"/>
          <w:lang w:val="tr-TR"/>
        </w:rPr>
        <w:t>-</w:t>
      </w:r>
      <w:r w:rsidR="001E5097" w:rsidRPr="00136304">
        <w:rPr>
          <w:rFonts w:ascii="Times New Roman" w:hAnsi="Times New Roman" w:cs="Times New Roman"/>
          <w:b/>
          <w:color w:val="000000" w:themeColor="text1"/>
          <w:lang w:val="tr-TR"/>
        </w:rPr>
        <w:t>01-2018</w:t>
      </w:r>
    </w:p>
    <w:p w:rsidR="00024BF7" w:rsidRPr="00136304" w:rsidRDefault="00136304" w:rsidP="00024BF7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136304">
        <w:rPr>
          <w:noProof/>
          <w:lang w:eastAsia="nl-NL"/>
        </w:rPr>
        <w:drawing>
          <wp:inline distT="0" distB="0" distL="0" distR="0" wp14:anchorId="6C493F31" wp14:editId="46DF8BEB">
            <wp:extent cx="3060700" cy="280543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04" w:rsidRPr="00136304" w:rsidRDefault="00136304" w:rsidP="0013630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:rsidR="00024BF7" w:rsidRPr="00136304" w:rsidRDefault="00136304" w:rsidP="0013630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bCs/>
          <w:color w:val="000000" w:themeColor="text1"/>
          <w:lang w:val="tr-TR"/>
        </w:rPr>
        <w:t>T</w:t>
      </w:r>
      <w:r w:rsidR="00346212" w:rsidRPr="00136304">
        <w:rPr>
          <w:rFonts w:ascii="Times New Roman" w:hAnsi="Times New Roman" w:cs="Times New Roman"/>
          <w:b/>
          <w:bCs/>
          <w:color w:val="000000" w:themeColor="text1"/>
          <w:lang w:val="tr-TR"/>
        </w:rPr>
        <w:t xml:space="preserve">EDBİR – TEVEKKÜL </w:t>
      </w:r>
      <w:r w:rsidRPr="00136304">
        <w:rPr>
          <w:rFonts w:ascii="Times New Roman" w:hAnsi="Times New Roman" w:cs="Times New Roman"/>
          <w:b/>
          <w:bCs/>
          <w:color w:val="000000" w:themeColor="text1"/>
          <w:lang w:val="tr-TR"/>
        </w:rPr>
        <w:t>İLİŞKİSİ</w:t>
      </w:r>
    </w:p>
    <w:p w:rsidR="00A7026D" w:rsidRPr="00136304" w:rsidRDefault="00A7026D" w:rsidP="00024BF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:rsidR="00136304" w:rsidRDefault="00821024" w:rsidP="00347628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>
        <w:rPr>
          <w:rFonts w:ascii="Times New Roman" w:hAnsi="Times New Roman" w:cs="Times New Roman"/>
          <w:iCs/>
          <w:color w:val="000000" w:themeColor="text1"/>
          <w:lang w:val="tr-TR"/>
        </w:rPr>
        <w:t>Hz. Peygamber</w:t>
      </w:r>
      <w:r w:rsid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(</w:t>
      </w:r>
      <w:proofErr w:type="spellStart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s.a.s</w:t>
      </w:r>
      <w:proofErr w:type="spellEnd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.) ve sadık dostu Ebu Bekir (</w:t>
      </w:r>
      <w:proofErr w:type="spellStart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r.a</w:t>
      </w:r>
      <w:proofErr w:type="spellEnd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), hicret ederlerken müşriklerin takibinden kurtulmak </w:t>
      </w:r>
      <w:r w:rsidR="00347628">
        <w:rPr>
          <w:rFonts w:ascii="Times New Roman" w:hAnsi="Times New Roman" w:cs="Times New Roman"/>
          <w:iCs/>
          <w:color w:val="000000" w:themeColor="text1"/>
          <w:lang w:val="tr-TR"/>
        </w:rPr>
        <w:t>için</w:t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mağaraya sığınmışlardı. Amansız takipçilerin mağaranın kapısına dayandığını fark eden Hz. Ebu Bekir: </w:t>
      </w:r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“Ey Allah’ın Elçisi, eğilip bir baksalar bizi görecekler” </w:t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diyerek endişesini dile getirmişti. Bunun üzerine Peygamberimiz: </w:t>
      </w:r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“Üzü</w:t>
      </w:r>
      <w:r w:rsid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lme, Allah bizimle beraberdir,”</w:t>
      </w:r>
      <w:r w:rsidR="00136304">
        <w:rPr>
          <w:rStyle w:val="Voetnootmarkering"/>
          <w:rFonts w:ascii="Times New Roman" w:hAnsi="Times New Roman" w:cs="Times New Roman"/>
          <w:b/>
          <w:bCs/>
          <w:iCs/>
          <w:color w:val="000000" w:themeColor="text1"/>
          <w:lang w:val="tr-TR"/>
        </w:rPr>
        <w:footnoteReference w:id="1"/>
      </w:r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“Allah’ın yanlarında olduğu iki kişi hakkında neden endişe ediyorsun ki?”</w:t>
      </w:r>
      <w:r w:rsidR="00136304">
        <w:rPr>
          <w:rStyle w:val="Voetnootmarkering"/>
          <w:rFonts w:ascii="Times New Roman" w:hAnsi="Times New Roman" w:cs="Times New Roman"/>
          <w:b/>
          <w:bCs/>
          <w:iCs/>
          <w:color w:val="000000" w:themeColor="text1"/>
          <w:lang w:val="tr-TR"/>
        </w:rPr>
        <w:footnoteReference w:id="2"/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proofErr w:type="gramStart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diyerek</w:t>
      </w:r>
      <w:proofErr w:type="gramEnd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arkadaşını sakinleştirmiş ve tevekkül anlayışını ortaya koymuştu. </w:t>
      </w:r>
    </w:p>
    <w:p w:rsidR="00136304" w:rsidRDefault="00136304" w:rsidP="00346212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:rsidR="00136304" w:rsidRPr="00136304" w:rsidRDefault="00346212" w:rsidP="0034621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Kardeşlerim! </w:t>
      </w:r>
    </w:p>
    <w:p w:rsidR="00136304" w:rsidRDefault="00346212" w:rsidP="00346212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Modern çağın bizlere sunduğu imkânlara ve maddiyatın süslediği tozpembe hayata çoğu defa aldanarak ihmal ettiğimiz ya da tam anlamıyla kavrayamadığımız değerlerden biridir tevekkül. Tevekkül, </w:t>
      </w:r>
      <w:proofErr w:type="spellStart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mü’minin</w:t>
      </w:r>
      <w:proofErr w:type="spellEnd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bir iş hususunda elinden gelen bütün gayreti gösterdikten sonra sonucu Allah’a havale etmesidir. Kulun, Yüce Mevla’ya aczini itiraf ederek kayıtsız şartsız teslimiyetidir tevekkül. </w:t>
      </w:r>
    </w:p>
    <w:p w:rsidR="00136304" w:rsidRDefault="00136304" w:rsidP="00346212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:rsidR="00136304" w:rsidRPr="00136304" w:rsidRDefault="00346212" w:rsidP="0034621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Muhterem Kardeşlerim! </w:t>
      </w:r>
    </w:p>
    <w:p w:rsidR="00136304" w:rsidRDefault="00346212" w:rsidP="00821024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İman nimetine erişmiş biz bahtiyar </w:t>
      </w:r>
      <w:proofErr w:type="spellStart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mü’minler</w:t>
      </w:r>
      <w:proofErr w:type="spellEnd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, sevinçte</w:t>
      </w:r>
      <w:r w:rsidR="00821024">
        <w:rPr>
          <w:rFonts w:ascii="Times New Roman" w:hAnsi="Times New Roman" w:cs="Times New Roman"/>
          <w:iCs/>
          <w:color w:val="000000" w:themeColor="text1"/>
          <w:lang w:val="tr-TR"/>
        </w:rPr>
        <w:t>-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kederde, bollukta-darlıkta, kısacası her anımızda Yüce Yaratan’a sığınırız. En zor anlarımızda yanımızda kimseyi bulamasak da, ümidimizi kesmeden el açıp 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Rabbimizin kapısına giderek 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yardım dileriz sons</w:t>
      </w:r>
      <w:r w:rsidR="00C96D6B">
        <w:rPr>
          <w:rFonts w:ascii="Times New Roman" w:hAnsi="Times New Roman" w:cs="Times New Roman"/>
          <w:iCs/>
          <w:color w:val="000000" w:themeColor="text1"/>
          <w:lang w:val="tr-TR"/>
        </w:rPr>
        <w:t>uz merhamet sahibi Rabbimizden.</w:t>
      </w:r>
    </w:p>
    <w:p w:rsidR="00136304" w:rsidRDefault="00136304" w:rsidP="00136304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:rsidR="00136304" w:rsidRPr="00136304" w:rsidRDefault="00346212" w:rsidP="0013630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Aziz Kardeşlerim! </w:t>
      </w:r>
    </w:p>
    <w:p w:rsidR="00136304" w:rsidRDefault="00346212" w:rsidP="00347628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Tedbiri </w:t>
      </w:r>
      <w:r w:rsidR="00821024" w:rsidRPr="00136304">
        <w:rPr>
          <w:rFonts w:ascii="Times New Roman" w:hAnsi="Times New Roman" w:cs="Times New Roman"/>
          <w:iCs/>
          <w:color w:val="000000" w:themeColor="text1"/>
          <w:lang w:val="tr-TR"/>
        </w:rPr>
        <w:t>terk ederek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, sorumluluğu yerine getirmeden, sebeplere tutunmadan tevekkül olmaz. Böyle bir tevekkül anlayışı işin kolayına kaçmaktır, tembelliktir ve </w:t>
      </w:r>
      <w:r w:rsidR="00821024" w:rsidRPr="00136304">
        <w:rPr>
          <w:rFonts w:ascii="Times New Roman" w:hAnsi="Times New Roman" w:cs="Times New Roman"/>
          <w:iCs/>
          <w:color w:val="000000" w:themeColor="text1"/>
          <w:lang w:val="tr-TR"/>
        </w:rPr>
        <w:t>İslam’ın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ruhuyla asla bağdaşmaz. Hz.</w:t>
      </w:r>
      <w:r w:rsidR="00821024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Ömer’</w:t>
      </w:r>
      <w:r w:rsidR="00347628">
        <w:rPr>
          <w:rFonts w:ascii="Times New Roman" w:hAnsi="Times New Roman" w:cs="Times New Roman"/>
          <w:iCs/>
          <w:color w:val="000000" w:themeColor="text1"/>
          <w:lang w:val="tr-TR"/>
        </w:rPr>
        <w:t>in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="00347628">
        <w:rPr>
          <w:rFonts w:ascii="Times New Roman" w:hAnsi="Times New Roman" w:cs="Times New Roman"/>
          <w:iCs/>
          <w:color w:val="000000" w:themeColor="text1"/>
          <w:lang w:val="tr-TR"/>
        </w:rPr>
        <w:t>şu örneği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, İslam’ın tevekkül ruhunu en güzel şekilde yansıtır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>.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Hz. Ömer, bir gün hiçbir iş yapmadan mescitte boş boş oturan ve vakitlerini öldüren kişilere ne yaptıklarını sordu. Onlar, </w:t>
      </w: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‘‘Biz Allah'a tevekkül ederiz, mütevekkilleriz’’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dediler. Hz. Ömer, </w:t>
      </w: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‘‘Çoluğunuza çocuğunuza kim bakar?’’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diye sorduğunda da, </w:t>
      </w: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‘‘Biz çalışmayız, çoluk çocuğumuza yakınlarımız bakar’’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cevabını alınca kızarak, </w:t>
      </w: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“Aksine siz hazır yiyiciler, </w:t>
      </w:r>
      <w:proofErr w:type="spellStart"/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müteekkillersiniz</w:t>
      </w:r>
      <w:proofErr w:type="spellEnd"/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. Gerçek anlamda tevekkül eden, tohumunu yere atıp sonra Allah’a tevekkül edendir’’</w:t>
      </w:r>
      <w:r w:rsidR="00136304">
        <w:rPr>
          <w:rStyle w:val="Voetnootmarkering"/>
          <w:rFonts w:ascii="Times New Roman" w:hAnsi="Times New Roman" w:cs="Times New Roman"/>
          <w:b/>
          <w:bCs/>
          <w:iCs/>
          <w:color w:val="000000" w:themeColor="text1"/>
          <w:lang w:val="tr-TR"/>
        </w:rPr>
        <w:footnoteReference w:id="3"/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cevabını verdi. Böylece Hz.</w:t>
      </w:r>
      <w:r w:rsidR="00821024">
        <w:rPr>
          <w:rFonts w:ascii="Times New Roman" w:hAnsi="Times New Roman" w:cs="Times New Roman"/>
          <w:iCs/>
          <w:color w:val="000000" w:themeColor="text1"/>
          <w:lang w:val="tr-TR"/>
        </w:rPr>
        <w:t xml:space="preserve"> 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Ömer, çalışmadan, sebeplere sarılmadan, tedbir almadan </w:t>
      </w:r>
      <w:r w:rsidRPr="006D299E">
        <w:rPr>
          <w:rFonts w:ascii="Times New Roman" w:hAnsi="Times New Roman" w:cs="Times New Roman"/>
          <w:iCs/>
          <w:color w:val="000000" w:themeColor="text1"/>
          <w:lang w:val="tr-TR"/>
        </w:rPr>
        <w:t>‘‘Allah böyle d</w:t>
      </w:r>
      <w:r w:rsidR="00F345E1" w:rsidRPr="006D299E">
        <w:rPr>
          <w:rFonts w:ascii="Times New Roman" w:hAnsi="Times New Roman" w:cs="Times New Roman"/>
          <w:iCs/>
          <w:color w:val="000000" w:themeColor="text1"/>
          <w:lang w:val="tr-TR"/>
        </w:rPr>
        <w:t>ilemiş, takdir-i ilahi buyurmuş, k</w:t>
      </w:r>
      <w:r w:rsidRPr="006D299E">
        <w:rPr>
          <w:rFonts w:ascii="Times New Roman" w:hAnsi="Times New Roman" w:cs="Times New Roman"/>
          <w:iCs/>
          <w:color w:val="000000" w:themeColor="text1"/>
          <w:lang w:val="tr-TR"/>
        </w:rPr>
        <w:t>ader</w:t>
      </w:r>
      <w:r w:rsidR="00F345E1" w:rsidRPr="006D299E">
        <w:rPr>
          <w:rFonts w:ascii="Times New Roman" w:hAnsi="Times New Roman" w:cs="Times New Roman"/>
          <w:iCs/>
          <w:color w:val="000000" w:themeColor="text1"/>
          <w:lang w:val="tr-TR"/>
        </w:rPr>
        <w:t>imiz budur</w:t>
      </w:r>
      <w:r w:rsidRPr="006D299E">
        <w:rPr>
          <w:rFonts w:ascii="Times New Roman" w:hAnsi="Times New Roman" w:cs="Times New Roman"/>
          <w:iCs/>
          <w:color w:val="000000" w:themeColor="text1"/>
          <w:lang w:val="tr-TR"/>
        </w:rPr>
        <w:t>!’’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deyip boş oturmanın, gerçek tevekkülle alakası olmadığını öğretti. </w:t>
      </w:r>
    </w:p>
    <w:p w:rsidR="00136304" w:rsidRDefault="00136304" w:rsidP="00136304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:rsidR="00136304" w:rsidRDefault="00346212" w:rsidP="00136304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İşte kardeşlerim, yaraları kemiğe dayandığı halde, dilinden duayı düşürmeyen </w:t>
      </w:r>
      <w:proofErr w:type="spellStart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Eyyûb</w:t>
      </w:r>
      <w:proofErr w:type="spellEnd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Peygamber gibi, sabırlı olmaktır tevekkül. </w:t>
      </w:r>
      <w:r w:rsidR="00821024" w:rsidRPr="00136304">
        <w:rPr>
          <w:rFonts w:ascii="Times New Roman" w:hAnsi="Times New Roman" w:cs="Times New Roman"/>
          <w:iCs/>
          <w:color w:val="000000" w:themeColor="text1"/>
          <w:lang w:val="tr-TR"/>
        </w:rPr>
        <w:t>Ciğerparesi</w:t>
      </w:r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Yusuf’un hasretinden, gözlerini yitiren </w:t>
      </w:r>
      <w:proofErr w:type="spellStart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Yâkup</w:t>
      </w:r>
      <w:proofErr w:type="spellEnd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Peygamber gibi, fedakâr olmaktır tevekkül. Ateşe atılmak pahasına, inancı uğrunda mücadele eden İbrahim Peygamber gibi, kararlı olmaktır tevekkül. Ve nihayet, her türlü olumsuzluğa rağmen, Sultan-ı Enbiya gibi </w:t>
      </w:r>
      <w:proofErr w:type="spellStart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>ümitvâr</w:t>
      </w:r>
      <w:proofErr w:type="spellEnd"/>
      <w:r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olmaktır tevekkül. </w:t>
      </w:r>
    </w:p>
    <w:p w:rsidR="00136304" w:rsidRDefault="00136304" w:rsidP="00136304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lang w:val="tr-TR"/>
        </w:rPr>
      </w:pPr>
    </w:p>
    <w:p w:rsidR="00136304" w:rsidRPr="00136304" w:rsidRDefault="00346212" w:rsidP="0013630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Kıymetli Kardeşlerim! </w:t>
      </w:r>
    </w:p>
    <w:p w:rsidR="00396D68" w:rsidRPr="00F345E1" w:rsidRDefault="00347628" w:rsidP="0034762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tr-TR"/>
        </w:rPr>
      </w:pPr>
      <w:r>
        <w:rPr>
          <w:rFonts w:ascii="Times New Roman" w:hAnsi="Times New Roman" w:cs="Times New Roman"/>
          <w:iCs/>
          <w:color w:val="000000" w:themeColor="text1"/>
          <w:lang w:val="tr-TR"/>
        </w:rPr>
        <w:t>T</w:t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embelliği kadere yükleyerek mütevekkil olunamaz. </w:t>
      </w:r>
      <w:proofErr w:type="spellStart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>Mü’min</w:t>
      </w:r>
      <w:proofErr w:type="spellEnd"/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, gücü yettiği oranda çalışıp çabalamalı ve Yüce Mevla’dan istemesini bilmelidir. </w:t>
      </w:r>
      <w:r>
        <w:rPr>
          <w:rFonts w:ascii="Times New Roman" w:hAnsi="Times New Roman" w:cs="Times New Roman"/>
          <w:iCs/>
          <w:color w:val="000000" w:themeColor="text1"/>
          <w:lang w:val="tr-TR"/>
        </w:rPr>
        <w:t>D</w:t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ünyaya ve dünyalıklara değil, sadece Allah’a güvenmelidir. Yüce Kitabımızın: </w:t>
      </w:r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“</w:t>
      </w:r>
      <w:proofErr w:type="spellStart"/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Mü’minler</w:t>
      </w:r>
      <w:proofErr w:type="spellEnd"/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ancak o kimselerdir ki; Allah anıldığı zaman kalpleri ürperir. O’nun </w:t>
      </w:r>
      <w:proofErr w:type="spellStart"/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âyetleri</w:t>
      </w:r>
      <w:proofErr w:type="spellEnd"/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kendilerine okunduğu zaman bu onların sadece imanını artırır. Onlar yaln</w:t>
      </w:r>
      <w:r w:rsid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ızca Rablerine tevekkül ederler</w:t>
      </w:r>
      <w:r w:rsidR="00346212" w:rsidRPr="00136304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”</w:t>
      </w:r>
      <w:r w:rsidR="00136304">
        <w:rPr>
          <w:rStyle w:val="Voetnootmarkering"/>
          <w:rFonts w:ascii="Times New Roman" w:hAnsi="Times New Roman" w:cs="Times New Roman"/>
          <w:b/>
          <w:bCs/>
          <w:iCs/>
          <w:color w:val="000000" w:themeColor="text1"/>
          <w:lang w:val="tr-TR"/>
        </w:rPr>
        <w:footnoteReference w:id="4"/>
      </w:r>
      <w:r w:rsidR="00346212" w:rsidRPr="00136304">
        <w:rPr>
          <w:rFonts w:ascii="Times New Roman" w:hAnsi="Times New Roman" w:cs="Times New Roman"/>
          <w:iCs/>
          <w:color w:val="000000" w:themeColor="text1"/>
          <w:lang w:val="tr-TR"/>
        </w:rPr>
        <w:t xml:space="preserve"> buyruğu bunun en güzel ifadelerinden biridir. 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Hutbemi, ders </w:t>
      </w:r>
      <w:r>
        <w:rPr>
          <w:rFonts w:ascii="Times New Roman" w:hAnsi="Times New Roman" w:cs="Times New Roman"/>
          <w:iCs/>
          <w:color w:val="000000" w:themeColor="text1"/>
          <w:lang w:val="tr-TR"/>
        </w:rPr>
        <w:t>çıkaracağımız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 hadis-i </w:t>
      </w:r>
      <w:r>
        <w:rPr>
          <w:rFonts w:ascii="Times New Roman" w:hAnsi="Times New Roman" w:cs="Times New Roman"/>
          <w:iCs/>
          <w:color w:val="000000" w:themeColor="text1"/>
          <w:lang w:val="tr-TR"/>
        </w:rPr>
        <w:t>şerif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 mealiyle bitiriyorum. Enes bin Mâlik </w:t>
      </w:r>
      <w:r>
        <w:rPr>
          <w:rFonts w:ascii="Times New Roman" w:hAnsi="Times New Roman" w:cs="Times New Roman"/>
          <w:iCs/>
          <w:color w:val="000000" w:themeColor="text1"/>
          <w:lang w:val="tr-TR"/>
        </w:rPr>
        <w:t>şöyle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 anlatıyor: Bir adam “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Ey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Allah’ın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</w:t>
      </w:r>
      <w:proofErr w:type="spellStart"/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resûlü</w:t>
      </w:r>
      <w:proofErr w:type="spellEnd"/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, devemi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bağlayıp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da mı Allah’a tevekkül edeyim, yoksa 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bağlamadan mı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tevekkül edeyim?”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 diye sordu. </w:t>
      </w:r>
      <w:proofErr w:type="spellStart"/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>Resûlullah</w:t>
      </w:r>
      <w:proofErr w:type="spellEnd"/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 (</w:t>
      </w:r>
      <w:proofErr w:type="spellStart"/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>s.a.s</w:t>
      </w:r>
      <w:proofErr w:type="spellEnd"/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 xml:space="preserve">.), 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“</w:t>
      </w:r>
      <w:r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>Önce</w:t>
      </w:r>
      <w:r w:rsidR="00F345E1">
        <w:rPr>
          <w:rFonts w:ascii="Times New Roman" w:hAnsi="Times New Roman" w:cs="Times New Roman"/>
          <w:b/>
          <w:bCs/>
          <w:iCs/>
          <w:color w:val="000000" w:themeColor="text1"/>
          <w:lang w:val="tr-TR"/>
        </w:rPr>
        <w:t xml:space="preserve"> onu bağla, sonra tevekkül et” </w:t>
      </w:r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>b</w:t>
      </w:r>
      <w:bookmarkStart w:id="0" w:name="_GoBack"/>
      <w:bookmarkEnd w:id="0"/>
      <w:r w:rsidR="00F345E1">
        <w:rPr>
          <w:rFonts w:ascii="Times New Roman" w:hAnsi="Times New Roman" w:cs="Times New Roman"/>
          <w:iCs/>
          <w:color w:val="000000" w:themeColor="text1"/>
          <w:lang w:val="tr-TR"/>
        </w:rPr>
        <w:t>uyurdu.</w:t>
      </w:r>
      <w:r w:rsidR="00F345E1">
        <w:rPr>
          <w:rStyle w:val="Voetnootmarkering"/>
          <w:rFonts w:ascii="Times New Roman" w:hAnsi="Times New Roman" w:cs="Times New Roman"/>
          <w:iCs/>
          <w:color w:val="000000" w:themeColor="text1"/>
          <w:lang w:val="tr-TR"/>
        </w:rPr>
        <w:footnoteReference w:id="5"/>
      </w:r>
    </w:p>
    <w:p w:rsidR="00347628" w:rsidRDefault="00347628" w:rsidP="006F0D5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44BEE" w:rsidRPr="00136304" w:rsidRDefault="00024BF7" w:rsidP="006F0D5F">
      <w:pPr>
        <w:spacing w:line="276" w:lineRule="auto"/>
        <w:contextualSpacing/>
        <w:jc w:val="both"/>
        <w:rPr>
          <w:color w:val="000000" w:themeColor="text1"/>
          <w:lang w:val="tr-TR"/>
        </w:rPr>
      </w:pPr>
      <w:r w:rsidRPr="00136304">
        <w:rPr>
          <w:rFonts w:ascii="Times New Roman" w:hAnsi="Times New Roman" w:cs="Times New Roman"/>
          <w:b/>
          <w:color w:val="000000" w:themeColor="text1"/>
          <w:lang w:val="tr-TR"/>
        </w:rPr>
        <w:t>Hollanda Diyanet Vakfı</w:t>
      </w:r>
    </w:p>
    <w:sectPr w:rsidR="00044BEE" w:rsidRPr="00136304" w:rsidSect="00821024">
      <w:headerReference w:type="default" r:id="rId9"/>
      <w:pgSz w:w="11906" w:h="16838"/>
      <w:pgMar w:top="426" w:right="707" w:bottom="567" w:left="709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30" w:rsidRDefault="00522B30" w:rsidP="009E60E2">
      <w:r>
        <w:separator/>
      </w:r>
    </w:p>
  </w:endnote>
  <w:endnote w:type="continuationSeparator" w:id="0">
    <w:p w:rsidR="00522B30" w:rsidRDefault="00522B3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30" w:rsidRDefault="00522B30" w:rsidP="009E60E2">
      <w:r>
        <w:separator/>
      </w:r>
    </w:p>
  </w:footnote>
  <w:footnote w:type="continuationSeparator" w:id="0">
    <w:p w:rsidR="00522B30" w:rsidRDefault="00522B30" w:rsidP="009E60E2">
      <w:r>
        <w:continuationSeparator/>
      </w:r>
    </w:p>
  </w:footnote>
  <w:footnote w:id="1">
    <w:p w:rsidR="00136304" w:rsidRPr="00F345E1" w:rsidRDefault="00136304">
      <w:pPr>
        <w:pStyle w:val="Voetnoottekst"/>
        <w:rPr>
          <w:rFonts w:asciiTheme="majorBidi" w:hAnsiTheme="majorBidi" w:cstheme="majorBidi"/>
          <w:lang w:val="tr-TR"/>
        </w:rPr>
      </w:pPr>
      <w:r w:rsidRPr="00F345E1">
        <w:rPr>
          <w:rStyle w:val="Voetnootmarkering"/>
          <w:rFonts w:asciiTheme="majorBidi" w:hAnsiTheme="majorBidi" w:cstheme="majorBidi"/>
          <w:lang w:val="tr-TR"/>
        </w:rPr>
        <w:footnoteRef/>
      </w:r>
      <w:r w:rsidRPr="00F345E1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F345E1">
        <w:rPr>
          <w:rFonts w:asciiTheme="majorBidi" w:hAnsiTheme="majorBidi" w:cstheme="majorBidi"/>
          <w:lang w:val="tr-TR"/>
        </w:rPr>
        <w:t>Tevbe</w:t>
      </w:r>
      <w:proofErr w:type="spellEnd"/>
      <w:r w:rsidRPr="00F345E1">
        <w:rPr>
          <w:rFonts w:asciiTheme="majorBidi" w:hAnsiTheme="majorBidi" w:cstheme="majorBidi"/>
          <w:lang w:val="tr-TR"/>
        </w:rPr>
        <w:t>, 9/40.</w:t>
      </w:r>
    </w:p>
  </w:footnote>
  <w:footnote w:id="2">
    <w:p w:rsidR="00136304" w:rsidRPr="00F345E1" w:rsidRDefault="00136304" w:rsidP="00F345E1">
      <w:pPr>
        <w:pStyle w:val="Voetnoottekst"/>
        <w:rPr>
          <w:rFonts w:asciiTheme="majorBidi" w:hAnsiTheme="majorBidi" w:cstheme="majorBidi"/>
          <w:lang w:val="tr-TR"/>
        </w:rPr>
      </w:pPr>
      <w:r w:rsidRPr="00F345E1">
        <w:rPr>
          <w:rStyle w:val="Voetnootmarkering"/>
          <w:rFonts w:asciiTheme="majorBidi" w:hAnsiTheme="majorBidi" w:cstheme="majorBidi"/>
          <w:lang w:val="tr-TR"/>
        </w:rPr>
        <w:footnoteRef/>
      </w:r>
      <w:r w:rsidRPr="00F345E1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F345E1">
        <w:rPr>
          <w:rFonts w:asciiTheme="majorBidi" w:hAnsiTheme="majorBidi" w:cstheme="majorBidi"/>
          <w:lang w:val="tr-TR"/>
        </w:rPr>
        <w:t>Buh</w:t>
      </w:r>
      <w:r w:rsidR="00F345E1" w:rsidRPr="00F345E1">
        <w:rPr>
          <w:rFonts w:asciiTheme="majorBidi" w:hAnsiTheme="majorBidi" w:cstheme="majorBidi"/>
          <w:lang w:val="tr-TR"/>
        </w:rPr>
        <w:t>â</w:t>
      </w:r>
      <w:r w:rsidRPr="00F345E1">
        <w:rPr>
          <w:rFonts w:asciiTheme="majorBidi" w:hAnsiTheme="majorBidi" w:cstheme="majorBidi"/>
          <w:lang w:val="tr-TR"/>
        </w:rPr>
        <w:t>ri</w:t>
      </w:r>
      <w:proofErr w:type="spellEnd"/>
      <w:r w:rsidRPr="00F345E1">
        <w:rPr>
          <w:rFonts w:asciiTheme="majorBidi" w:hAnsiTheme="majorBidi" w:cstheme="majorBidi"/>
          <w:lang w:val="tr-TR"/>
        </w:rPr>
        <w:t xml:space="preserve">, </w:t>
      </w:r>
      <w:proofErr w:type="spellStart"/>
      <w:r w:rsidRPr="00F345E1">
        <w:rPr>
          <w:rFonts w:asciiTheme="majorBidi" w:hAnsiTheme="majorBidi" w:cstheme="majorBidi"/>
          <w:lang w:val="tr-TR"/>
        </w:rPr>
        <w:t>Fedâilü’l-Ashâb</w:t>
      </w:r>
      <w:proofErr w:type="spellEnd"/>
      <w:r w:rsidRPr="00F345E1">
        <w:rPr>
          <w:rFonts w:asciiTheme="majorBidi" w:hAnsiTheme="majorBidi" w:cstheme="majorBidi"/>
          <w:lang w:val="tr-TR"/>
        </w:rPr>
        <w:t>, 2.</w:t>
      </w:r>
    </w:p>
  </w:footnote>
  <w:footnote w:id="3">
    <w:p w:rsidR="00136304" w:rsidRPr="00F345E1" w:rsidRDefault="00136304" w:rsidP="00757243">
      <w:pPr>
        <w:pStyle w:val="Voetnoottekst"/>
        <w:rPr>
          <w:rFonts w:asciiTheme="majorBidi" w:hAnsiTheme="majorBidi" w:cstheme="majorBidi"/>
          <w:lang w:val="tr-TR"/>
        </w:rPr>
      </w:pPr>
      <w:r w:rsidRPr="00F345E1">
        <w:rPr>
          <w:rStyle w:val="Voetnootmarkering"/>
          <w:rFonts w:asciiTheme="majorBidi" w:hAnsiTheme="majorBidi" w:cstheme="majorBidi"/>
          <w:lang w:val="tr-TR"/>
        </w:rPr>
        <w:footnoteRef/>
      </w:r>
      <w:r w:rsidRPr="00F345E1">
        <w:rPr>
          <w:rFonts w:asciiTheme="majorBidi" w:hAnsiTheme="majorBidi" w:cstheme="majorBidi"/>
          <w:lang w:val="tr-TR"/>
        </w:rPr>
        <w:t xml:space="preserve"> İbn</w:t>
      </w:r>
      <w:r w:rsidR="00757243">
        <w:rPr>
          <w:rFonts w:asciiTheme="majorBidi" w:hAnsiTheme="majorBidi" w:cstheme="majorBidi"/>
          <w:lang w:val="tr-TR"/>
        </w:rPr>
        <w:t>-i</w:t>
      </w:r>
      <w:r w:rsidRPr="00F345E1">
        <w:rPr>
          <w:rFonts w:asciiTheme="majorBidi" w:hAnsiTheme="majorBidi" w:cstheme="majorBidi"/>
          <w:lang w:val="tr-TR"/>
        </w:rPr>
        <w:t xml:space="preserve"> Rece</w:t>
      </w:r>
      <w:r w:rsidR="00757243">
        <w:rPr>
          <w:rFonts w:asciiTheme="majorBidi" w:hAnsiTheme="majorBidi" w:cstheme="majorBidi"/>
          <w:lang w:val="tr-TR"/>
        </w:rPr>
        <w:t>p el-Hanbeli</w:t>
      </w:r>
      <w:r w:rsidRPr="00F345E1">
        <w:rPr>
          <w:rFonts w:asciiTheme="majorBidi" w:hAnsiTheme="majorBidi" w:cstheme="majorBidi"/>
          <w:lang w:val="tr-TR"/>
        </w:rPr>
        <w:t xml:space="preserve">, </w:t>
      </w:r>
      <w:proofErr w:type="spellStart"/>
      <w:r w:rsidRPr="00F345E1">
        <w:rPr>
          <w:rFonts w:asciiTheme="majorBidi" w:hAnsiTheme="majorBidi" w:cstheme="majorBidi"/>
          <w:lang w:val="tr-TR"/>
        </w:rPr>
        <w:t>Câmiu’l</w:t>
      </w:r>
      <w:proofErr w:type="spellEnd"/>
      <w:r w:rsidRPr="00F345E1">
        <w:rPr>
          <w:rFonts w:asciiTheme="majorBidi" w:hAnsiTheme="majorBidi" w:cstheme="majorBidi"/>
          <w:lang w:val="tr-TR"/>
        </w:rPr>
        <w:t>-ulûm, I, 441</w:t>
      </w:r>
      <w:r w:rsidR="00F345E1" w:rsidRPr="00F345E1">
        <w:rPr>
          <w:rFonts w:asciiTheme="majorBidi" w:hAnsiTheme="majorBidi" w:cstheme="majorBidi"/>
          <w:lang w:val="tr-TR"/>
        </w:rPr>
        <w:t>.</w:t>
      </w:r>
    </w:p>
  </w:footnote>
  <w:footnote w:id="4">
    <w:p w:rsidR="00136304" w:rsidRPr="00F345E1" w:rsidRDefault="00136304">
      <w:pPr>
        <w:pStyle w:val="Voetnoottekst"/>
        <w:rPr>
          <w:rFonts w:asciiTheme="majorBidi" w:hAnsiTheme="majorBidi" w:cstheme="majorBidi"/>
          <w:lang w:val="tr-TR"/>
        </w:rPr>
      </w:pPr>
      <w:r w:rsidRPr="00F345E1">
        <w:rPr>
          <w:rStyle w:val="Voetnootmarkering"/>
          <w:rFonts w:asciiTheme="majorBidi" w:hAnsiTheme="majorBidi" w:cstheme="majorBidi"/>
          <w:lang w:val="tr-TR"/>
        </w:rPr>
        <w:footnoteRef/>
      </w:r>
      <w:r w:rsidRPr="00F345E1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F345E1">
        <w:rPr>
          <w:rFonts w:asciiTheme="majorBidi" w:hAnsiTheme="majorBidi" w:cstheme="majorBidi"/>
          <w:lang w:val="tr-TR"/>
        </w:rPr>
        <w:t>Enfâl</w:t>
      </w:r>
      <w:proofErr w:type="spellEnd"/>
      <w:r w:rsidRPr="00F345E1">
        <w:rPr>
          <w:rFonts w:asciiTheme="majorBidi" w:hAnsiTheme="majorBidi" w:cstheme="majorBidi"/>
          <w:lang w:val="tr-TR"/>
        </w:rPr>
        <w:t>, 8/2.</w:t>
      </w:r>
    </w:p>
  </w:footnote>
  <w:footnote w:id="5">
    <w:p w:rsidR="00F345E1" w:rsidRPr="00F345E1" w:rsidRDefault="00F345E1">
      <w:pPr>
        <w:pStyle w:val="Voetnoottekst"/>
        <w:rPr>
          <w:rFonts w:asciiTheme="majorBidi" w:hAnsiTheme="majorBidi" w:cstheme="majorBidi"/>
        </w:rPr>
      </w:pPr>
      <w:r w:rsidRPr="00F345E1">
        <w:rPr>
          <w:rStyle w:val="Voetnootmarkering"/>
          <w:rFonts w:asciiTheme="majorBidi" w:hAnsiTheme="majorBidi" w:cstheme="majorBidi"/>
        </w:rPr>
        <w:footnoteRef/>
      </w:r>
      <w:r w:rsidRPr="00F345E1">
        <w:rPr>
          <w:rFonts w:asciiTheme="majorBidi" w:hAnsiTheme="majorBidi" w:cstheme="majorBidi"/>
        </w:rPr>
        <w:t xml:space="preserve"> </w:t>
      </w:r>
      <w:proofErr w:type="spellStart"/>
      <w:r w:rsidRPr="00F345E1">
        <w:rPr>
          <w:rFonts w:asciiTheme="majorBidi" w:hAnsiTheme="majorBidi" w:cstheme="majorBidi"/>
        </w:rPr>
        <w:t>Tirmizî</w:t>
      </w:r>
      <w:proofErr w:type="spellEnd"/>
      <w:r w:rsidRPr="00F345E1">
        <w:rPr>
          <w:rFonts w:asciiTheme="majorBidi" w:hAnsiTheme="majorBidi" w:cstheme="majorBidi"/>
        </w:rPr>
        <w:t xml:space="preserve">, </w:t>
      </w:r>
      <w:proofErr w:type="spellStart"/>
      <w:r w:rsidRPr="00F345E1">
        <w:rPr>
          <w:rFonts w:asciiTheme="majorBidi" w:hAnsiTheme="majorBidi" w:cstheme="majorBidi"/>
        </w:rPr>
        <w:t>Sıfâtü'l</w:t>
      </w:r>
      <w:proofErr w:type="spellEnd"/>
      <w:r w:rsidRPr="00F345E1">
        <w:rPr>
          <w:rFonts w:asciiTheme="majorBidi" w:hAnsiTheme="majorBidi" w:cstheme="majorBidi"/>
        </w:rPr>
        <w:t>-k</w:t>
      </w:r>
      <w:proofErr w:type="spellStart"/>
      <w:r w:rsidRPr="00F345E1">
        <w:rPr>
          <w:rFonts w:asciiTheme="majorBidi" w:hAnsiTheme="majorBidi" w:cstheme="majorBidi"/>
          <w:iCs/>
          <w:color w:val="000000" w:themeColor="text1"/>
          <w:lang w:val="tr-TR"/>
        </w:rPr>
        <w:t>ıyâme</w:t>
      </w:r>
      <w:proofErr w:type="spellEnd"/>
      <w:r w:rsidRPr="00F345E1">
        <w:rPr>
          <w:rFonts w:asciiTheme="majorBidi" w:hAnsiTheme="majorBidi" w:cstheme="majorBidi"/>
          <w:iCs/>
          <w:color w:val="000000" w:themeColor="text1"/>
          <w:lang w:val="tr-TR"/>
        </w:rPr>
        <w:t>, 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8D" w:rsidRPr="00F243C9" w:rsidRDefault="00027C5E" w:rsidP="00027C5E">
    <w:pP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val="tr-TR" w:eastAsia="de-DE"/>
      </w:rPr>
    </w:pPr>
    <w:r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val="tr-TR" w:eastAsia="de-DE"/>
      </w:rPr>
      <w:tab/>
    </w:r>
    <w:r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val="tr-TR" w:eastAsia="de-DE"/>
      </w:rPr>
      <w:tab/>
    </w:r>
    <w:r w:rsidR="004B7B8D" w:rsidRPr="00F243C9">
      <w:rPr>
        <w:rFonts w:ascii="Times New Roman" w:hAnsi="Times New Roman" w:cs="Times New Roman"/>
        <w:b/>
        <w:noProof/>
        <w:color w:val="000000" w:themeColor="text1"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 wp14:anchorId="62D15736" wp14:editId="140BA57C">
          <wp:simplePos x="0" y="0"/>
          <wp:positionH relativeFrom="column">
            <wp:posOffset>-1163</wp:posOffset>
          </wp:positionH>
          <wp:positionV relativeFrom="paragraph">
            <wp:posOffset>1682</wp:posOffset>
          </wp:positionV>
          <wp:extent cx="498764" cy="49876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37" cy="502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B8D" w:rsidRPr="00F243C9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val="tr-TR" w:eastAsia="de-DE"/>
      </w:rPr>
      <w:t>Cuma Hutbesi</w:t>
    </w:r>
  </w:p>
  <w:p w:rsidR="00F243C9" w:rsidRPr="00F243C9" w:rsidRDefault="00F243C9" w:rsidP="00F243C9">
    <w:pPr>
      <w:pStyle w:val="Koptekst"/>
      <w:pBdr>
        <w:bottom w:val="single" w:sz="6" w:space="1" w:color="auto"/>
      </w:pBdr>
      <w:rPr>
        <w:sz w:val="36"/>
        <w:szCs w:val="36"/>
      </w:rPr>
    </w:pPr>
  </w:p>
  <w:p w:rsidR="00F243C9" w:rsidRDefault="00F24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4BF7"/>
    <w:rsid w:val="00027C5E"/>
    <w:rsid w:val="00032675"/>
    <w:rsid w:val="00044BEE"/>
    <w:rsid w:val="00047E04"/>
    <w:rsid w:val="000576E4"/>
    <w:rsid w:val="00074763"/>
    <w:rsid w:val="000802D3"/>
    <w:rsid w:val="00080B2F"/>
    <w:rsid w:val="00081A62"/>
    <w:rsid w:val="00091143"/>
    <w:rsid w:val="000A2C29"/>
    <w:rsid w:val="000A6679"/>
    <w:rsid w:val="000A6CD4"/>
    <w:rsid w:val="000D307D"/>
    <w:rsid w:val="000F2480"/>
    <w:rsid w:val="0010121C"/>
    <w:rsid w:val="00101361"/>
    <w:rsid w:val="00102BFF"/>
    <w:rsid w:val="0011239E"/>
    <w:rsid w:val="00113218"/>
    <w:rsid w:val="00114D25"/>
    <w:rsid w:val="00115A82"/>
    <w:rsid w:val="00120456"/>
    <w:rsid w:val="00130A33"/>
    <w:rsid w:val="00136304"/>
    <w:rsid w:val="00140C9E"/>
    <w:rsid w:val="001568E8"/>
    <w:rsid w:val="00157680"/>
    <w:rsid w:val="001677ED"/>
    <w:rsid w:val="00177FCE"/>
    <w:rsid w:val="001923A0"/>
    <w:rsid w:val="001A229D"/>
    <w:rsid w:val="001A6AAD"/>
    <w:rsid w:val="001A7CCB"/>
    <w:rsid w:val="001B5D7D"/>
    <w:rsid w:val="001B7194"/>
    <w:rsid w:val="001C44DF"/>
    <w:rsid w:val="001E1B18"/>
    <w:rsid w:val="001E5097"/>
    <w:rsid w:val="001E7D47"/>
    <w:rsid w:val="002003DF"/>
    <w:rsid w:val="00205C9C"/>
    <w:rsid w:val="00210792"/>
    <w:rsid w:val="00210A3D"/>
    <w:rsid w:val="00214B0E"/>
    <w:rsid w:val="00224254"/>
    <w:rsid w:val="00224747"/>
    <w:rsid w:val="002247C0"/>
    <w:rsid w:val="0022480F"/>
    <w:rsid w:val="002331CB"/>
    <w:rsid w:val="00236A47"/>
    <w:rsid w:val="00244CED"/>
    <w:rsid w:val="002620A5"/>
    <w:rsid w:val="002629A5"/>
    <w:rsid w:val="00285A3E"/>
    <w:rsid w:val="00285CCD"/>
    <w:rsid w:val="002B1321"/>
    <w:rsid w:val="002C4159"/>
    <w:rsid w:val="002D48DA"/>
    <w:rsid w:val="002D6241"/>
    <w:rsid w:val="002D6DD8"/>
    <w:rsid w:val="002E5C52"/>
    <w:rsid w:val="002F11DB"/>
    <w:rsid w:val="002F28D4"/>
    <w:rsid w:val="0030655A"/>
    <w:rsid w:val="00312C7E"/>
    <w:rsid w:val="0031692E"/>
    <w:rsid w:val="00317D33"/>
    <w:rsid w:val="003272B7"/>
    <w:rsid w:val="00333C85"/>
    <w:rsid w:val="0033753F"/>
    <w:rsid w:val="00342FB6"/>
    <w:rsid w:val="00346212"/>
    <w:rsid w:val="00347628"/>
    <w:rsid w:val="00355084"/>
    <w:rsid w:val="00361C16"/>
    <w:rsid w:val="003644BE"/>
    <w:rsid w:val="0037212A"/>
    <w:rsid w:val="00374AAD"/>
    <w:rsid w:val="00383594"/>
    <w:rsid w:val="00396D68"/>
    <w:rsid w:val="003971EF"/>
    <w:rsid w:val="00397F92"/>
    <w:rsid w:val="003A2BCC"/>
    <w:rsid w:val="003A598F"/>
    <w:rsid w:val="003B014D"/>
    <w:rsid w:val="003B79BA"/>
    <w:rsid w:val="003C2C5B"/>
    <w:rsid w:val="003C4135"/>
    <w:rsid w:val="003C6888"/>
    <w:rsid w:val="003C68C7"/>
    <w:rsid w:val="003D0476"/>
    <w:rsid w:val="003D1886"/>
    <w:rsid w:val="003D6DAB"/>
    <w:rsid w:val="003F7513"/>
    <w:rsid w:val="004116B8"/>
    <w:rsid w:val="00420F4C"/>
    <w:rsid w:val="00430FBA"/>
    <w:rsid w:val="004426FE"/>
    <w:rsid w:val="00443853"/>
    <w:rsid w:val="00443B96"/>
    <w:rsid w:val="004539AB"/>
    <w:rsid w:val="004571FF"/>
    <w:rsid w:val="004614ED"/>
    <w:rsid w:val="004804F1"/>
    <w:rsid w:val="004827ED"/>
    <w:rsid w:val="00482AA6"/>
    <w:rsid w:val="004874BF"/>
    <w:rsid w:val="004A0875"/>
    <w:rsid w:val="004B0926"/>
    <w:rsid w:val="004B2244"/>
    <w:rsid w:val="004B7B8D"/>
    <w:rsid w:val="004C50A7"/>
    <w:rsid w:val="004C6E77"/>
    <w:rsid w:val="004C7164"/>
    <w:rsid w:val="004D03F2"/>
    <w:rsid w:val="004D4CE8"/>
    <w:rsid w:val="004E6AFF"/>
    <w:rsid w:val="005037E0"/>
    <w:rsid w:val="0051095E"/>
    <w:rsid w:val="00514239"/>
    <w:rsid w:val="00521DBB"/>
    <w:rsid w:val="00522B30"/>
    <w:rsid w:val="005413EC"/>
    <w:rsid w:val="00542FC8"/>
    <w:rsid w:val="00544B07"/>
    <w:rsid w:val="00564F1A"/>
    <w:rsid w:val="00580D44"/>
    <w:rsid w:val="005833C5"/>
    <w:rsid w:val="00584748"/>
    <w:rsid w:val="00586391"/>
    <w:rsid w:val="0058698A"/>
    <w:rsid w:val="005A2890"/>
    <w:rsid w:val="005B2ACA"/>
    <w:rsid w:val="005B2B96"/>
    <w:rsid w:val="005C6046"/>
    <w:rsid w:val="005F39A9"/>
    <w:rsid w:val="00602F61"/>
    <w:rsid w:val="00605F83"/>
    <w:rsid w:val="00610454"/>
    <w:rsid w:val="00610AFD"/>
    <w:rsid w:val="00613699"/>
    <w:rsid w:val="006226F6"/>
    <w:rsid w:val="006231B0"/>
    <w:rsid w:val="00626F99"/>
    <w:rsid w:val="00627C0E"/>
    <w:rsid w:val="00647003"/>
    <w:rsid w:val="006533D1"/>
    <w:rsid w:val="00662308"/>
    <w:rsid w:val="00674846"/>
    <w:rsid w:val="0068376A"/>
    <w:rsid w:val="0069074B"/>
    <w:rsid w:val="006A265E"/>
    <w:rsid w:val="006B0A58"/>
    <w:rsid w:val="006C13D6"/>
    <w:rsid w:val="006C27CD"/>
    <w:rsid w:val="006D299E"/>
    <w:rsid w:val="006E1ECF"/>
    <w:rsid w:val="006E385A"/>
    <w:rsid w:val="006E3E92"/>
    <w:rsid w:val="006F0D5F"/>
    <w:rsid w:val="006F40CD"/>
    <w:rsid w:val="007000B4"/>
    <w:rsid w:val="00701B2B"/>
    <w:rsid w:val="007101D7"/>
    <w:rsid w:val="0071731E"/>
    <w:rsid w:val="00723ADF"/>
    <w:rsid w:val="00731734"/>
    <w:rsid w:val="00737D63"/>
    <w:rsid w:val="00756D58"/>
    <w:rsid w:val="00757243"/>
    <w:rsid w:val="007751F3"/>
    <w:rsid w:val="00775B2E"/>
    <w:rsid w:val="00780F00"/>
    <w:rsid w:val="00785B8B"/>
    <w:rsid w:val="0078753A"/>
    <w:rsid w:val="00791393"/>
    <w:rsid w:val="00791A68"/>
    <w:rsid w:val="00796C60"/>
    <w:rsid w:val="007D11A8"/>
    <w:rsid w:val="007D1413"/>
    <w:rsid w:val="007D4BDA"/>
    <w:rsid w:val="0080141A"/>
    <w:rsid w:val="0081369D"/>
    <w:rsid w:val="00816F45"/>
    <w:rsid w:val="008172BF"/>
    <w:rsid w:val="00821024"/>
    <w:rsid w:val="008252FD"/>
    <w:rsid w:val="00827975"/>
    <w:rsid w:val="00847F5B"/>
    <w:rsid w:val="00852277"/>
    <w:rsid w:val="00862A39"/>
    <w:rsid w:val="008776E1"/>
    <w:rsid w:val="00883011"/>
    <w:rsid w:val="00884D47"/>
    <w:rsid w:val="00886B3A"/>
    <w:rsid w:val="0089353D"/>
    <w:rsid w:val="008B5A2F"/>
    <w:rsid w:val="008B64BB"/>
    <w:rsid w:val="008C2622"/>
    <w:rsid w:val="008C426E"/>
    <w:rsid w:val="008D2B50"/>
    <w:rsid w:val="008D40DD"/>
    <w:rsid w:val="008E26A9"/>
    <w:rsid w:val="008E3C88"/>
    <w:rsid w:val="008E554D"/>
    <w:rsid w:val="008F48DB"/>
    <w:rsid w:val="00903F78"/>
    <w:rsid w:val="009042A4"/>
    <w:rsid w:val="00905195"/>
    <w:rsid w:val="009070E1"/>
    <w:rsid w:val="009076D4"/>
    <w:rsid w:val="00911154"/>
    <w:rsid w:val="00913C60"/>
    <w:rsid w:val="009244F9"/>
    <w:rsid w:val="0092747F"/>
    <w:rsid w:val="00927703"/>
    <w:rsid w:val="0094061C"/>
    <w:rsid w:val="009570D9"/>
    <w:rsid w:val="0097127C"/>
    <w:rsid w:val="00987DA2"/>
    <w:rsid w:val="00997B9B"/>
    <w:rsid w:val="009A0A3A"/>
    <w:rsid w:val="009A4FC1"/>
    <w:rsid w:val="009C25FD"/>
    <w:rsid w:val="009D25BD"/>
    <w:rsid w:val="009D568C"/>
    <w:rsid w:val="009D7946"/>
    <w:rsid w:val="009E60E2"/>
    <w:rsid w:val="009F4B83"/>
    <w:rsid w:val="009F4D69"/>
    <w:rsid w:val="009F5B92"/>
    <w:rsid w:val="009F782C"/>
    <w:rsid w:val="00A210AF"/>
    <w:rsid w:val="00A23E11"/>
    <w:rsid w:val="00A25D05"/>
    <w:rsid w:val="00A26C57"/>
    <w:rsid w:val="00A3257F"/>
    <w:rsid w:val="00A32789"/>
    <w:rsid w:val="00A433A7"/>
    <w:rsid w:val="00A50210"/>
    <w:rsid w:val="00A60DB5"/>
    <w:rsid w:val="00A63CB3"/>
    <w:rsid w:val="00A65182"/>
    <w:rsid w:val="00A7026D"/>
    <w:rsid w:val="00A91C21"/>
    <w:rsid w:val="00A9641A"/>
    <w:rsid w:val="00AA22B4"/>
    <w:rsid w:val="00AA2B5D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1502F"/>
    <w:rsid w:val="00B177F7"/>
    <w:rsid w:val="00B25F55"/>
    <w:rsid w:val="00B30536"/>
    <w:rsid w:val="00B4000A"/>
    <w:rsid w:val="00B45E91"/>
    <w:rsid w:val="00B46681"/>
    <w:rsid w:val="00B54DE5"/>
    <w:rsid w:val="00B62A33"/>
    <w:rsid w:val="00B63F13"/>
    <w:rsid w:val="00B730FC"/>
    <w:rsid w:val="00B745D6"/>
    <w:rsid w:val="00B860B0"/>
    <w:rsid w:val="00BA2BD3"/>
    <w:rsid w:val="00BA305C"/>
    <w:rsid w:val="00BB426E"/>
    <w:rsid w:val="00BC2D6A"/>
    <w:rsid w:val="00BC49EB"/>
    <w:rsid w:val="00BF360F"/>
    <w:rsid w:val="00C1113D"/>
    <w:rsid w:val="00C157A4"/>
    <w:rsid w:val="00C216B8"/>
    <w:rsid w:val="00C302EA"/>
    <w:rsid w:val="00C45F5B"/>
    <w:rsid w:val="00C6371A"/>
    <w:rsid w:val="00C67BE7"/>
    <w:rsid w:val="00C72AE8"/>
    <w:rsid w:val="00C768E0"/>
    <w:rsid w:val="00C86AF1"/>
    <w:rsid w:val="00C94669"/>
    <w:rsid w:val="00C96D6B"/>
    <w:rsid w:val="00C975E3"/>
    <w:rsid w:val="00CA1BF5"/>
    <w:rsid w:val="00CA6067"/>
    <w:rsid w:val="00CA77EF"/>
    <w:rsid w:val="00CB203B"/>
    <w:rsid w:val="00CC004C"/>
    <w:rsid w:val="00CC4098"/>
    <w:rsid w:val="00CD438F"/>
    <w:rsid w:val="00CD5C32"/>
    <w:rsid w:val="00CE1AE8"/>
    <w:rsid w:val="00CE1D7C"/>
    <w:rsid w:val="00D012B1"/>
    <w:rsid w:val="00D06CB5"/>
    <w:rsid w:val="00D07A34"/>
    <w:rsid w:val="00D07EF6"/>
    <w:rsid w:val="00D43D2C"/>
    <w:rsid w:val="00D63224"/>
    <w:rsid w:val="00D71ADD"/>
    <w:rsid w:val="00D90F42"/>
    <w:rsid w:val="00DA220C"/>
    <w:rsid w:val="00DA3AAA"/>
    <w:rsid w:val="00DA79E9"/>
    <w:rsid w:val="00DB300B"/>
    <w:rsid w:val="00DC3537"/>
    <w:rsid w:val="00DC7D25"/>
    <w:rsid w:val="00DD4D67"/>
    <w:rsid w:val="00DE04FC"/>
    <w:rsid w:val="00DE1631"/>
    <w:rsid w:val="00DF7C38"/>
    <w:rsid w:val="00E02245"/>
    <w:rsid w:val="00E023B1"/>
    <w:rsid w:val="00E0545E"/>
    <w:rsid w:val="00E106D1"/>
    <w:rsid w:val="00E16C26"/>
    <w:rsid w:val="00E27AD7"/>
    <w:rsid w:val="00E27DF7"/>
    <w:rsid w:val="00E3517B"/>
    <w:rsid w:val="00E471B7"/>
    <w:rsid w:val="00E517F5"/>
    <w:rsid w:val="00E65A3C"/>
    <w:rsid w:val="00E72704"/>
    <w:rsid w:val="00E7673C"/>
    <w:rsid w:val="00E8481D"/>
    <w:rsid w:val="00E86FDB"/>
    <w:rsid w:val="00E93A77"/>
    <w:rsid w:val="00E97723"/>
    <w:rsid w:val="00EA4999"/>
    <w:rsid w:val="00EB6E62"/>
    <w:rsid w:val="00EC2225"/>
    <w:rsid w:val="00ED1031"/>
    <w:rsid w:val="00ED36E7"/>
    <w:rsid w:val="00EE315D"/>
    <w:rsid w:val="00EE356A"/>
    <w:rsid w:val="00EF08B6"/>
    <w:rsid w:val="00EF3B32"/>
    <w:rsid w:val="00EF7D59"/>
    <w:rsid w:val="00EF7F9E"/>
    <w:rsid w:val="00F1135C"/>
    <w:rsid w:val="00F16C96"/>
    <w:rsid w:val="00F177A0"/>
    <w:rsid w:val="00F242ED"/>
    <w:rsid w:val="00F243C9"/>
    <w:rsid w:val="00F255B4"/>
    <w:rsid w:val="00F345E1"/>
    <w:rsid w:val="00F45D05"/>
    <w:rsid w:val="00F466ED"/>
    <w:rsid w:val="00F66C44"/>
    <w:rsid w:val="00F71221"/>
    <w:rsid w:val="00F7297A"/>
    <w:rsid w:val="00F745F9"/>
    <w:rsid w:val="00F77E74"/>
    <w:rsid w:val="00F93D3D"/>
    <w:rsid w:val="00FA5B7F"/>
    <w:rsid w:val="00FB4376"/>
    <w:rsid w:val="00FB4BEF"/>
    <w:rsid w:val="00FC1925"/>
    <w:rsid w:val="00FD6E48"/>
    <w:rsid w:val="00FE4A4E"/>
    <w:rsid w:val="00FF493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iPriority w:val="99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A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A5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243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43C9"/>
  </w:style>
  <w:style w:type="paragraph" w:styleId="Voettekst">
    <w:name w:val="footer"/>
    <w:basedOn w:val="Standaard"/>
    <w:link w:val="VoettekstChar"/>
    <w:uiPriority w:val="99"/>
    <w:unhideWhenUsed/>
    <w:rsid w:val="00F243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21E4-ABA2-442A-B71A-8BC2EA8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cp:lastPrinted>2018-01-15T11:15:00Z</cp:lastPrinted>
  <dcterms:created xsi:type="dcterms:W3CDTF">2018-01-15T11:12:00Z</dcterms:created>
  <dcterms:modified xsi:type="dcterms:W3CDTF">2018-01-18T00:29:00Z</dcterms:modified>
</cp:coreProperties>
</file>