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FE" w:rsidRPr="007851B5" w:rsidRDefault="00656A85" w:rsidP="00936324">
      <w:pPr>
        <w:spacing w:line="276" w:lineRule="auto"/>
        <w:contextualSpacing/>
        <w:jc w:val="both"/>
        <w:rPr>
          <w:rFonts w:asciiTheme="majorBidi" w:hAnsiTheme="majorBidi" w:cstheme="majorBidi"/>
          <w:b/>
        </w:rPr>
      </w:pPr>
      <w:r w:rsidRPr="007851B5">
        <w:rPr>
          <w:rFonts w:asciiTheme="majorBidi" w:hAnsiTheme="majorBidi" w:cstheme="majorBidi"/>
          <w:b/>
        </w:rPr>
        <w:t>Datum:</w:t>
      </w:r>
      <w:r w:rsidR="00C6371A" w:rsidRPr="007851B5">
        <w:rPr>
          <w:rFonts w:asciiTheme="majorBidi" w:hAnsiTheme="majorBidi" w:cstheme="majorBidi"/>
          <w:b/>
        </w:rPr>
        <w:t xml:space="preserve"> </w:t>
      </w:r>
      <w:r w:rsidR="00936324">
        <w:rPr>
          <w:rFonts w:asciiTheme="majorBidi" w:hAnsiTheme="majorBidi" w:cstheme="majorBidi"/>
          <w:b/>
        </w:rPr>
        <w:t>19</w:t>
      </w:r>
      <w:r w:rsidR="002F11DB" w:rsidRPr="007851B5">
        <w:rPr>
          <w:rFonts w:asciiTheme="majorBidi" w:hAnsiTheme="majorBidi" w:cstheme="majorBidi"/>
          <w:b/>
        </w:rPr>
        <w:t>-</w:t>
      </w:r>
      <w:r w:rsidR="001D7F04" w:rsidRPr="007851B5">
        <w:rPr>
          <w:rFonts w:asciiTheme="majorBidi" w:hAnsiTheme="majorBidi" w:cstheme="majorBidi"/>
          <w:b/>
        </w:rPr>
        <w:t>0</w:t>
      </w:r>
      <w:r w:rsidR="00157680" w:rsidRPr="007851B5">
        <w:rPr>
          <w:rFonts w:asciiTheme="majorBidi" w:hAnsiTheme="majorBidi" w:cstheme="majorBidi"/>
          <w:b/>
        </w:rPr>
        <w:t>1</w:t>
      </w:r>
      <w:r w:rsidR="00C6371A" w:rsidRPr="007851B5">
        <w:rPr>
          <w:rFonts w:asciiTheme="majorBidi" w:hAnsiTheme="majorBidi" w:cstheme="majorBidi"/>
          <w:b/>
        </w:rPr>
        <w:t>-201</w:t>
      </w:r>
      <w:r w:rsidR="001D7F04" w:rsidRPr="007851B5">
        <w:rPr>
          <w:rFonts w:asciiTheme="majorBidi" w:hAnsiTheme="majorBidi" w:cstheme="majorBidi"/>
          <w:b/>
        </w:rPr>
        <w:t>8</w:t>
      </w:r>
      <w:bookmarkStart w:id="0" w:name="_GoBack"/>
      <w:bookmarkEnd w:id="0"/>
    </w:p>
    <w:p w:rsidR="00CA6BD6" w:rsidRPr="007851B5" w:rsidRDefault="00936324" w:rsidP="00657160">
      <w:pPr>
        <w:spacing w:line="276" w:lineRule="auto"/>
        <w:contextualSpacing/>
        <w:jc w:val="right"/>
        <w:rPr>
          <w:rFonts w:asciiTheme="majorBidi" w:hAnsiTheme="majorBidi" w:cstheme="majorBidi"/>
          <w:b/>
        </w:rPr>
      </w:pPr>
      <w:r w:rsidRPr="00136304">
        <w:rPr>
          <w:noProof/>
          <w:lang w:eastAsia="nl-NL"/>
        </w:rPr>
        <w:drawing>
          <wp:inline distT="0" distB="0" distL="0" distR="0" wp14:anchorId="597B32FB" wp14:editId="665FB63A">
            <wp:extent cx="3128479" cy="2867558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847" cy="29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60" w:rsidRPr="00657160" w:rsidRDefault="00657160" w:rsidP="00936324">
      <w:pPr>
        <w:spacing w:line="276" w:lineRule="auto"/>
        <w:contextualSpacing/>
        <w:jc w:val="both"/>
        <w:rPr>
          <w:rFonts w:asciiTheme="majorBidi" w:hAnsiTheme="majorBidi" w:cstheme="majorBidi"/>
          <w:b/>
          <w:sz w:val="12"/>
          <w:szCs w:val="12"/>
        </w:rPr>
      </w:pPr>
    </w:p>
    <w:p w:rsidR="00DF7C38" w:rsidRPr="007851B5" w:rsidRDefault="00936324" w:rsidP="00936324">
      <w:pPr>
        <w:spacing w:line="276" w:lineRule="auto"/>
        <w:contextualSpacing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HET VERBAND TUSSEN VERTROUWEN (</w:t>
      </w:r>
      <w:r w:rsidRPr="00936324">
        <w:rPr>
          <w:rFonts w:asciiTheme="majorBidi" w:hAnsiTheme="majorBidi" w:cstheme="majorBidi"/>
          <w:b/>
          <w:i/>
          <w:iCs/>
        </w:rPr>
        <w:t>TAWAKKUL</w:t>
      </w:r>
      <w:r>
        <w:rPr>
          <w:rFonts w:asciiTheme="majorBidi" w:hAnsiTheme="majorBidi" w:cstheme="majorBidi"/>
          <w:b/>
        </w:rPr>
        <w:t>) EN VOORZORGSMAATREGELEN</w:t>
      </w:r>
    </w:p>
    <w:p w:rsidR="00CA6BD6" w:rsidRPr="007851B5" w:rsidRDefault="00CA6BD6" w:rsidP="00CA6BD6">
      <w:pPr>
        <w:spacing w:line="276" w:lineRule="auto"/>
        <w:contextualSpacing/>
        <w:jc w:val="both"/>
        <w:rPr>
          <w:rFonts w:asciiTheme="majorBidi" w:hAnsiTheme="majorBidi" w:cstheme="majorBidi"/>
          <w:bCs/>
        </w:rPr>
      </w:pPr>
    </w:p>
    <w:p w:rsidR="00176256" w:rsidRPr="00936324" w:rsidRDefault="00936324" w:rsidP="00657160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/>
        </w:rPr>
      </w:pPr>
      <w:r>
        <w:rPr>
          <w:rFonts w:asciiTheme="majorBidi" w:hAnsiTheme="majorBidi" w:cstheme="majorBidi"/>
          <w:bCs/>
        </w:rPr>
        <w:t>Toen de Profeet (vzmh) en zijn trouwe vriend Ab</w:t>
      </w:r>
      <w:r>
        <w:rPr>
          <w:rFonts w:ascii="Times New Roman" w:hAnsi="Times New Roman" w:cs="Times New Roman"/>
          <w:bCs/>
        </w:rPr>
        <w:t>ū</w:t>
      </w:r>
      <w:r>
        <w:rPr>
          <w:rFonts w:asciiTheme="majorBidi" w:hAnsiTheme="majorBidi" w:cstheme="majorBidi"/>
          <w:bCs/>
        </w:rPr>
        <w:t xml:space="preserve"> Bakr (ra) van Makka naar Madīna emigreerden, schuilden ze in een grot. Ze werden achtervolgd door afgodendienaren (</w:t>
      </w:r>
      <w:r>
        <w:rPr>
          <w:rFonts w:asciiTheme="majorBidi" w:hAnsiTheme="majorBidi" w:cstheme="majorBidi"/>
          <w:bCs/>
          <w:i/>
          <w:iCs/>
        </w:rPr>
        <w:t>mushrikīn</w:t>
      </w:r>
      <w:r>
        <w:rPr>
          <w:rFonts w:asciiTheme="majorBidi" w:hAnsiTheme="majorBidi" w:cstheme="majorBidi"/>
          <w:bCs/>
        </w:rPr>
        <w:t xml:space="preserve">). Toen </w:t>
      </w:r>
      <w:r w:rsidR="00B831F6">
        <w:rPr>
          <w:rFonts w:asciiTheme="majorBidi" w:hAnsiTheme="majorBidi" w:cstheme="majorBidi"/>
          <w:bCs/>
        </w:rPr>
        <w:t>Abū</w:t>
      </w:r>
      <w:r>
        <w:rPr>
          <w:rFonts w:asciiTheme="majorBidi" w:hAnsiTheme="majorBidi" w:cstheme="majorBidi"/>
          <w:bCs/>
        </w:rPr>
        <w:t xml:space="preserve"> Bakr </w:t>
      </w:r>
      <w:r w:rsidR="00657160">
        <w:rPr>
          <w:rFonts w:asciiTheme="majorBidi" w:hAnsiTheme="majorBidi" w:cstheme="majorBidi"/>
          <w:bCs/>
        </w:rPr>
        <w:t>merkte</w:t>
      </w:r>
      <w:r>
        <w:rPr>
          <w:rFonts w:asciiTheme="majorBidi" w:hAnsiTheme="majorBidi" w:cstheme="majorBidi"/>
          <w:bCs/>
        </w:rPr>
        <w:t xml:space="preserve"> dat de </w:t>
      </w:r>
      <w:r>
        <w:rPr>
          <w:rFonts w:asciiTheme="majorBidi" w:hAnsiTheme="majorBidi" w:cstheme="majorBidi"/>
          <w:bCs/>
        </w:rPr>
        <w:t>afgodendienaren</w:t>
      </w:r>
      <w:r>
        <w:rPr>
          <w:rFonts w:asciiTheme="majorBidi" w:hAnsiTheme="majorBidi" w:cstheme="majorBidi"/>
          <w:bCs/>
        </w:rPr>
        <w:t xml:space="preserve"> de ingang van de grot hadden bereikt, </w:t>
      </w:r>
      <w:r w:rsidR="00657160">
        <w:rPr>
          <w:rFonts w:asciiTheme="majorBidi" w:hAnsiTheme="majorBidi" w:cstheme="majorBidi"/>
          <w:bCs/>
        </w:rPr>
        <w:t>zei hij bezorgd</w:t>
      </w:r>
      <w:r>
        <w:rPr>
          <w:rFonts w:asciiTheme="majorBidi" w:hAnsiTheme="majorBidi" w:cstheme="majorBidi"/>
          <w:bCs/>
        </w:rPr>
        <w:t xml:space="preserve">: </w:t>
      </w:r>
      <w:r>
        <w:rPr>
          <w:rFonts w:asciiTheme="majorBidi" w:hAnsiTheme="majorBidi" w:cstheme="majorBidi"/>
          <w:b/>
        </w:rPr>
        <w:t xml:space="preserve">‘O Boodschapper van Allah, </w:t>
      </w:r>
      <w:r w:rsidR="00657160">
        <w:rPr>
          <w:rFonts w:asciiTheme="majorBidi" w:hAnsiTheme="majorBidi" w:cstheme="majorBidi"/>
          <w:b/>
        </w:rPr>
        <w:t xml:space="preserve">als ze voorover </w:t>
      </w:r>
      <w:proofErr w:type="gramStart"/>
      <w:r w:rsidR="00657160">
        <w:rPr>
          <w:rFonts w:asciiTheme="majorBidi" w:hAnsiTheme="majorBidi" w:cstheme="majorBidi"/>
          <w:b/>
        </w:rPr>
        <w:t>leun</w:t>
      </w:r>
      <w:r>
        <w:rPr>
          <w:rFonts w:asciiTheme="majorBidi" w:hAnsiTheme="majorBidi" w:cstheme="majorBidi"/>
          <w:b/>
        </w:rPr>
        <w:t>en</w:t>
      </w:r>
      <w:proofErr w:type="gramEnd"/>
      <w:r>
        <w:rPr>
          <w:rFonts w:asciiTheme="majorBidi" w:hAnsiTheme="majorBidi" w:cstheme="majorBidi"/>
          <w:b/>
        </w:rPr>
        <w:t xml:space="preserve"> zullen ze ons zien!’</w:t>
      </w:r>
      <w:r>
        <w:rPr>
          <w:rFonts w:asciiTheme="majorBidi" w:hAnsiTheme="majorBidi" w:cstheme="majorBidi"/>
          <w:bCs/>
        </w:rPr>
        <w:t xml:space="preserve"> Hierop kalmeerde de Profeet zijn trouwe vriend Ab</w:t>
      </w:r>
      <w:r>
        <w:rPr>
          <w:rFonts w:ascii="Times New Roman" w:hAnsi="Times New Roman" w:cs="Times New Roman"/>
          <w:bCs/>
        </w:rPr>
        <w:t>ū</w:t>
      </w:r>
      <w:r>
        <w:rPr>
          <w:rFonts w:asciiTheme="majorBidi" w:hAnsiTheme="majorBidi" w:cstheme="majorBidi"/>
          <w:bCs/>
        </w:rPr>
        <w:t xml:space="preserve"> Bakr: </w:t>
      </w:r>
      <w:r>
        <w:rPr>
          <w:rFonts w:asciiTheme="majorBidi" w:hAnsiTheme="majorBidi" w:cstheme="majorBidi"/>
          <w:b/>
        </w:rPr>
        <w:t>‘Wees niet bedroefd, Allah is met ons.</w:t>
      </w:r>
      <w:r w:rsidR="00B831F6">
        <w:rPr>
          <w:rFonts w:asciiTheme="majorBidi" w:hAnsiTheme="majorBidi" w:cstheme="majorBidi"/>
          <w:b/>
        </w:rPr>
        <w:t>’</w:t>
      </w:r>
      <w:r w:rsidR="00B831F6">
        <w:rPr>
          <w:rStyle w:val="Voetnootmarkering"/>
          <w:rFonts w:asciiTheme="majorBidi" w:hAnsiTheme="majorBidi" w:cstheme="majorBidi"/>
          <w:b/>
        </w:rPr>
        <w:footnoteReference w:id="1"/>
      </w:r>
      <w:r w:rsidR="00B831F6">
        <w:rPr>
          <w:rFonts w:asciiTheme="majorBidi" w:hAnsiTheme="majorBidi" w:cstheme="majorBidi"/>
          <w:b/>
        </w:rPr>
        <w:t xml:space="preserve"> ‘Waarom maak je je zorgen om twee personen, terwijl Allah met hen is?’</w:t>
      </w:r>
      <w:r w:rsidR="00B831F6">
        <w:rPr>
          <w:rStyle w:val="Voetnootmarkering"/>
          <w:rFonts w:asciiTheme="majorBidi" w:hAnsiTheme="majorBidi" w:cstheme="majorBidi"/>
          <w:b/>
        </w:rPr>
        <w:footnoteReference w:id="2"/>
      </w:r>
    </w:p>
    <w:p w:rsidR="00D643CE" w:rsidRDefault="00D643CE" w:rsidP="001E5274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/>
        </w:rPr>
      </w:pPr>
    </w:p>
    <w:p w:rsidR="00B831F6" w:rsidRDefault="00B831F6" w:rsidP="001E5274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>Beste broeders!</w:t>
      </w:r>
    </w:p>
    <w:p w:rsidR="00B831F6" w:rsidRDefault="00B831F6" w:rsidP="00A94534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Cs/>
        </w:rPr>
      </w:pPr>
      <w:r>
        <w:rPr>
          <w:rFonts w:asciiTheme="majorBidi" w:eastAsia="Times New Roman" w:hAnsiTheme="majorBidi" w:cstheme="majorBidi"/>
          <w:bCs/>
        </w:rPr>
        <w:t xml:space="preserve">In het postmoderne tijdperk waar wij in leven verliezen wij onszelf in onze wereldse bezigheden. Hierdoor vergeten we wat </w:t>
      </w:r>
      <w:r>
        <w:rPr>
          <w:rFonts w:asciiTheme="majorBidi" w:eastAsia="Times New Roman" w:hAnsiTheme="majorBidi" w:cstheme="majorBidi"/>
          <w:bCs/>
          <w:i/>
          <w:iCs/>
        </w:rPr>
        <w:t>tawakkul</w:t>
      </w:r>
      <w:r>
        <w:rPr>
          <w:rStyle w:val="Voetnootmarkering"/>
          <w:rFonts w:asciiTheme="majorBidi" w:eastAsia="Times New Roman" w:hAnsiTheme="majorBidi" w:cstheme="majorBidi"/>
          <w:bCs/>
          <w:i/>
          <w:iCs/>
        </w:rPr>
        <w:footnoteReference w:id="3"/>
      </w:r>
      <w:r>
        <w:rPr>
          <w:rFonts w:asciiTheme="majorBidi" w:eastAsia="Times New Roman" w:hAnsiTheme="majorBidi" w:cstheme="majorBidi"/>
          <w:bCs/>
        </w:rPr>
        <w:t xml:space="preserve"> is. We moeten dit niet verwaarlozen. </w:t>
      </w:r>
      <w:r>
        <w:rPr>
          <w:rFonts w:asciiTheme="majorBidi" w:eastAsia="Times New Roman" w:hAnsiTheme="majorBidi" w:cstheme="majorBidi"/>
          <w:bCs/>
          <w:i/>
          <w:iCs/>
        </w:rPr>
        <w:t>Tawakkul</w:t>
      </w:r>
      <w:r>
        <w:rPr>
          <w:rFonts w:asciiTheme="majorBidi" w:eastAsia="Times New Roman" w:hAnsiTheme="majorBidi" w:cstheme="majorBidi"/>
          <w:bCs/>
        </w:rPr>
        <w:t xml:space="preserve"> betekent dat je </w:t>
      </w:r>
      <w:r w:rsidR="00A94534">
        <w:rPr>
          <w:rFonts w:asciiTheme="majorBidi" w:eastAsia="Times New Roman" w:hAnsiTheme="majorBidi" w:cstheme="majorBidi"/>
          <w:bCs/>
        </w:rPr>
        <w:t xml:space="preserve">de afloop van al jouw bezigheden overlaat aan Allah nádat jijzelf alle mogelijke inspanningen hebt verricht. </w:t>
      </w:r>
      <w:r w:rsidR="00A94534">
        <w:rPr>
          <w:rFonts w:asciiTheme="majorBidi" w:eastAsia="Times New Roman" w:hAnsiTheme="majorBidi" w:cstheme="majorBidi"/>
          <w:bCs/>
          <w:i/>
          <w:iCs/>
        </w:rPr>
        <w:t>Tawakkul</w:t>
      </w:r>
      <w:r w:rsidR="00A94534">
        <w:rPr>
          <w:rFonts w:asciiTheme="majorBidi" w:eastAsia="Times New Roman" w:hAnsiTheme="majorBidi" w:cstheme="majorBidi"/>
          <w:bCs/>
        </w:rPr>
        <w:t xml:space="preserve"> is dus dat je nederig bent richting Allah en je volledig overgeeft aan Zijn plan. </w:t>
      </w:r>
    </w:p>
    <w:p w:rsidR="00B75C0C" w:rsidRDefault="00B75C0C" w:rsidP="00A94534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Cs/>
        </w:rPr>
      </w:pPr>
    </w:p>
    <w:p w:rsidR="00B75C0C" w:rsidRDefault="00B75C0C" w:rsidP="00A94534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>Beste broeders!</w:t>
      </w:r>
    </w:p>
    <w:p w:rsidR="00B75C0C" w:rsidRDefault="00B75C0C" w:rsidP="00B75C0C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Cs/>
        </w:rPr>
      </w:pPr>
      <w:r>
        <w:rPr>
          <w:rFonts w:asciiTheme="majorBidi" w:eastAsia="Times New Roman" w:hAnsiTheme="majorBidi" w:cstheme="majorBidi"/>
          <w:bCs/>
        </w:rPr>
        <w:t>Allah heeft ons gezegd met geloof (</w:t>
      </w:r>
      <w:r>
        <w:rPr>
          <w:rFonts w:asciiTheme="majorBidi" w:eastAsia="Times New Roman" w:hAnsiTheme="majorBidi" w:cstheme="majorBidi"/>
          <w:bCs/>
          <w:i/>
          <w:iCs/>
        </w:rPr>
        <w:t>īmān</w:t>
      </w:r>
      <w:r>
        <w:rPr>
          <w:rFonts w:asciiTheme="majorBidi" w:eastAsia="Times New Roman" w:hAnsiTheme="majorBidi" w:cstheme="majorBidi"/>
          <w:bCs/>
        </w:rPr>
        <w:t>). Zowel tijdens onze vreugdevolle momenten, als tijdens ons verdrietige momenten zoeken wij onze toevlucht bij Allah. Zelfs onder vervelende omstandigheden</w:t>
      </w:r>
      <w:r w:rsidR="00945AFA">
        <w:rPr>
          <w:rFonts w:asciiTheme="majorBidi" w:eastAsia="Times New Roman" w:hAnsiTheme="majorBidi" w:cstheme="majorBidi"/>
          <w:bCs/>
        </w:rPr>
        <w:t xml:space="preserve"> waarop we niemand kunnen vinden die ons kan troosten kunnen we voor hulp aankloppen bij Allah, Die oneindig Genadevol is.</w:t>
      </w:r>
    </w:p>
    <w:p w:rsidR="00945AFA" w:rsidRDefault="00945AFA" w:rsidP="00B75C0C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/>
        </w:rPr>
      </w:pPr>
      <w:r w:rsidRPr="00945AFA">
        <w:rPr>
          <w:rFonts w:asciiTheme="majorBidi" w:eastAsia="Times New Roman" w:hAnsiTheme="majorBidi" w:cstheme="majorBidi"/>
          <w:b/>
        </w:rPr>
        <w:t>Beste broeders!</w:t>
      </w:r>
    </w:p>
    <w:p w:rsidR="00545770" w:rsidRPr="0015607E" w:rsidRDefault="00945AFA" w:rsidP="00657160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Cs/>
        </w:rPr>
      </w:pPr>
      <w:r>
        <w:rPr>
          <w:rFonts w:asciiTheme="majorBidi" w:eastAsia="Times New Roman" w:hAnsiTheme="majorBidi" w:cstheme="majorBidi"/>
          <w:bCs/>
        </w:rPr>
        <w:t xml:space="preserve">Onthoud </w:t>
      </w:r>
      <w:r w:rsidR="00657160">
        <w:rPr>
          <w:rFonts w:asciiTheme="majorBidi" w:eastAsia="Times New Roman" w:hAnsiTheme="majorBidi" w:cstheme="majorBidi"/>
          <w:bCs/>
        </w:rPr>
        <w:t>dit</w:t>
      </w:r>
      <w:r>
        <w:rPr>
          <w:rFonts w:asciiTheme="majorBidi" w:eastAsia="Times New Roman" w:hAnsiTheme="majorBidi" w:cstheme="majorBidi"/>
          <w:bCs/>
        </w:rPr>
        <w:t xml:space="preserve"> goed: als je eerst zélf geen inspanning verricht om de oorzaak van een </w:t>
      </w:r>
      <w:r w:rsidRPr="00945AFA">
        <w:rPr>
          <w:rFonts w:asciiTheme="majorBidi" w:eastAsia="Times New Roman" w:hAnsiTheme="majorBidi" w:cstheme="majorBidi"/>
          <w:bCs/>
        </w:rPr>
        <w:t xml:space="preserve">probleem op te lossen, heeft </w:t>
      </w:r>
      <w:r w:rsidRPr="00945AFA">
        <w:rPr>
          <w:rFonts w:asciiTheme="majorBidi" w:eastAsia="Times New Roman" w:hAnsiTheme="majorBidi" w:cstheme="majorBidi"/>
          <w:bCs/>
          <w:i/>
          <w:iCs/>
        </w:rPr>
        <w:t>tawakkul</w:t>
      </w:r>
      <w:r w:rsidRPr="00945AFA">
        <w:rPr>
          <w:rFonts w:asciiTheme="majorBidi" w:eastAsia="Times New Roman" w:hAnsiTheme="majorBidi" w:cstheme="majorBidi"/>
          <w:bCs/>
        </w:rPr>
        <w:t xml:space="preserve"> geen zin. Zo’n begrip van </w:t>
      </w:r>
      <w:r w:rsidRPr="00945AFA">
        <w:rPr>
          <w:rFonts w:asciiTheme="majorBidi" w:eastAsia="Times New Roman" w:hAnsiTheme="majorBidi" w:cstheme="majorBidi"/>
          <w:bCs/>
          <w:i/>
          <w:iCs/>
        </w:rPr>
        <w:t>tawakkul</w:t>
      </w:r>
      <w:r w:rsidRPr="00945AFA">
        <w:rPr>
          <w:rFonts w:asciiTheme="majorBidi" w:eastAsia="Times New Roman" w:hAnsiTheme="majorBidi" w:cstheme="majorBidi"/>
          <w:bCs/>
        </w:rPr>
        <w:t xml:space="preserve"> is niks anders dan luiheid. Dit past niet in de geest van de Isl</w:t>
      </w:r>
      <w:r w:rsidRPr="00945AFA">
        <w:rPr>
          <w:rFonts w:ascii="Times New Roman" w:eastAsia="Times New Roman" w:hAnsi="Times New Roman" w:cs="Times New Roman"/>
          <w:bCs/>
        </w:rPr>
        <w:t>ā</w:t>
      </w:r>
      <w:r w:rsidRPr="00945AFA">
        <w:rPr>
          <w:rFonts w:asciiTheme="majorBidi" w:eastAsia="Times New Roman" w:hAnsiTheme="majorBidi" w:cstheme="majorBidi"/>
          <w:bCs/>
        </w:rPr>
        <w:t>m.</w:t>
      </w:r>
      <w:r>
        <w:rPr>
          <w:rFonts w:asciiTheme="majorBidi" w:eastAsia="Times New Roman" w:hAnsiTheme="majorBidi" w:cstheme="majorBidi"/>
          <w:bCs/>
        </w:rPr>
        <w:t xml:space="preserve"> Het volgende voorbeeld maakt dit duidelijk. </w:t>
      </w:r>
      <w:r>
        <w:rPr>
          <w:rFonts w:ascii="Times New Roman" w:eastAsia="Times New Roman" w:hAnsi="Times New Roman" w:cs="Times New Roman"/>
          <w:bCs/>
        </w:rPr>
        <w:t xml:space="preserve">ʿUmar (ra) zag op een dag mannen in de moskee zitten die daar doelloos </w:t>
      </w:r>
      <w:r w:rsidR="00657160">
        <w:rPr>
          <w:rFonts w:ascii="Times New Roman" w:eastAsia="Times New Roman" w:hAnsi="Times New Roman" w:cs="Times New Roman"/>
          <w:bCs/>
        </w:rPr>
        <w:t>hun</w:t>
      </w:r>
      <w:r>
        <w:rPr>
          <w:rFonts w:ascii="Times New Roman" w:eastAsia="Times New Roman" w:hAnsi="Times New Roman" w:cs="Times New Roman"/>
          <w:bCs/>
        </w:rPr>
        <w:t xml:space="preserve"> tijd doodde</w:t>
      </w:r>
      <w:r w:rsidR="00657160">
        <w:rPr>
          <w:rFonts w:ascii="Times New Roman" w:eastAsia="Times New Roman" w:hAnsi="Times New Roman" w:cs="Times New Roman"/>
          <w:bCs/>
        </w:rPr>
        <w:t>n</w:t>
      </w:r>
      <w:r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bCs/>
        </w:rPr>
        <w:t>ʿUmar</w:t>
      </w:r>
      <w:r>
        <w:rPr>
          <w:rFonts w:ascii="Times New Roman" w:eastAsia="Times New Roman" w:hAnsi="Times New Roman" w:cs="Times New Roman"/>
          <w:bCs/>
        </w:rPr>
        <w:t xml:space="preserve"> vroeg wat ze aan het doen waren. Ze zeiden: </w:t>
      </w:r>
      <w:r>
        <w:rPr>
          <w:rFonts w:ascii="Times New Roman" w:eastAsia="Times New Roman" w:hAnsi="Times New Roman" w:cs="Times New Roman"/>
          <w:b/>
        </w:rPr>
        <w:t>‘</w:t>
      </w:r>
      <w:r w:rsidR="002D4402">
        <w:rPr>
          <w:rFonts w:ascii="Times New Roman" w:eastAsia="Times New Roman" w:hAnsi="Times New Roman" w:cs="Times New Roman"/>
          <w:b/>
        </w:rPr>
        <w:t xml:space="preserve">Wij zijn bezig met </w:t>
      </w:r>
      <w:r w:rsidR="002D4402">
        <w:rPr>
          <w:rFonts w:ascii="Times New Roman" w:eastAsia="Times New Roman" w:hAnsi="Times New Roman" w:cs="Times New Roman"/>
          <w:b/>
          <w:i/>
          <w:iCs/>
        </w:rPr>
        <w:t>tawakkul</w:t>
      </w:r>
      <w:r w:rsidR="002D4402">
        <w:rPr>
          <w:rFonts w:ascii="Times New Roman" w:eastAsia="Times New Roman" w:hAnsi="Times New Roman" w:cs="Times New Roman"/>
          <w:b/>
        </w:rPr>
        <w:t xml:space="preserve">.’ </w:t>
      </w:r>
      <w:r w:rsidR="002D4402">
        <w:rPr>
          <w:rFonts w:ascii="Times New Roman" w:eastAsia="Times New Roman" w:hAnsi="Times New Roman" w:cs="Times New Roman"/>
          <w:bCs/>
        </w:rPr>
        <w:t>ʿUmar</w:t>
      </w:r>
      <w:r w:rsidR="002D4402">
        <w:rPr>
          <w:rFonts w:ascii="Times New Roman" w:eastAsia="Times New Roman" w:hAnsi="Times New Roman" w:cs="Times New Roman"/>
          <w:bCs/>
        </w:rPr>
        <w:t xml:space="preserve"> vroeg: </w:t>
      </w:r>
      <w:r w:rsidR="002D4402">
        <w:rPr>
          <w:rFonts w:ascii="Times New Roman" w:eastAsia="Times New Roman" w:hAnsi="Times New Roman" w:cs="Times New Roman"/>
          <w:b/>
        </w:rPr>
        <w:t>‘Wie past dan op jullie kinderen?’</w:t>
      </w:r>
      <w:r w:rsidR="002D4402">
        <w:rPr>
          <w:rFonts w:ascii="Times New Roman" w:eastAsia="Times New Roman" w:hAnsi="Times New Roman" w:cs="Times New Roman"/>
          <w:bCs/>
        </w:rPr>
        <w:t xml:space="preserve"> De mannen zeiden: </w:t>
      </w:r>
      <w:r w:rsidR="002D4402">
        <w:rPr>
          <w:rFonts w:ascii="Times New Roman" w:eastAsia="Times New Roman" w:hAnsi="Times New Roman" w:cs="Times New Roman"/>
          <w:b/>
        </w:rPr>
        <w:t>‘Wij werken niet, onze kennissen passen op onze kinderen.’</w:t>
      </w:r>
      <w:r w:rsidR="002D4402">
        <w:rPr>
          <w:rFonts w:ascii="Times New Roman" w:eastAsia="Times New Roman" w:hAnsi="Times New Roman" w:cs="Times New Roman"/>
          <w:bCs/>
        </w:rPr>
        <w:t xml:space="preserve"> </w:t>
      </w:r>
      <w:r w:rsidR="002D4402">
        <w:rPr>
          <w:rFonts w:ascii="Times New Roman" w:eastAsia="Times New Roman" w:hAnsi="Times New Roman" w:cs="Times New Roman"/>
          <w:bCs/>
        </w:rPr>
        <w:t>ʿUmar</w:t>
      </w:r>
      <w:r w:rsidR="002D4402">
        <w:rPr>
          <w:rFonts w:ascii="Times New Roman" w:eastAsia="Times New Roman" w:hAnsi="Times New Roman" w:cs="Times New Roman"/>
          <w:bCs/>
        </w:rPr>
        <w:t xml:space="preserve"> zei boos: </w:t>
      </w:r>
      <w:r w:rsidR="002D4402">
        <w:rPr>
          <w:rFonts w:ascii="Times New Roman" w:eastAsia="Times New Roman" w:hAnsi="Times New Roman" w:cs="Times New Roman"/>
          <w:b/>
        </w:rPr>
        <w:t>‘Integendeel, jullie zijn consumerende eters</w:t>
      </w:r>
      <w:r w:rsidR="009F57BD">
        <w:rPr>
          <w:rFonts w:ascii="Times New Roman" w:eastAsia="Times New Roman" w:hAnsi="Times New Roman" w:cs="Times New Roman"/>
          <w:b/>
        </w:rPr>
        <w:t xml:space="preserve">. Iemand die fatsoenlijk </w:t>
      </w:r>
      <w:r w:rsidR="009F57BD">
        <w:rPr>
          <w:rFonts w:ascii="Times New Roman" w:eastAsia="Times New Roman" w:hAnsi="Times New Roman" w:cs="Times New Roman"/>
          <w:b/>
          <w:i/>
          <w:iCs/>
        </w:rPr>
        <w:t xml:space="preserve">tawakkul </w:t>
      </w:r>
      <w:r w:rsidR="009F57BD">
        <w:rPr>
          <w:rFonts w:ascii="Times New Roman" w:eastAsia="Times New Roman" w:hAnsi="Times New Roman" w:cs="Times New Roman"/>
          <w:b/>
        </w:rPr>
        <w:t xml:space="preserve">uitoefent, strooit eerst zaad en oefent pas daarna </w:t>
      </w:r>
      <w:r w:rsidR="009F57BD">
        <w:rPr>
          <w:rFonts w:ascii="Times New Roman" w:eastAsia="Times New Roman" w:hAnsi="Times New Roman" w:cs="Times New Roman"/>
          <w:b/>
          <w:i/>
          <w:iCs/>
        </w:rPr>
        <w:t>tawakkul</w:t>
      </w:r>
      <w:r w:rsidR="009F57BD">
        <w:rPr>
          <w:rFonts w:ascii="Times New Roman" w:eastAsia="Times New Roman" w:hAnsi="Times New Roman" w:cs="Times New Roman"/>
          <w:b/>
        </w:rPr>
        <w:t xml:space="preserve"> uit.’</w:t>
      </w:r>
      <w:r w:rsidR="009F57BD">
        <w:rPr>
          <w:rStyle w:val="Voetnootmarkering"/>
          <w:rFonts w:ascii="Times New Roman" w:eastAsia="Times New Roman" w:hAnsi="Times New Roman" w:cs="Times New Roman"/>
          <w:b/>
        </w:rPr>
        <w:footnoteReference w:id="4"/>
      </w:r>
      <w:r w:rsidR="009F57BD">
        <w:rPr>
          <w:rFonts w:ascii="Times New Roman" w:eastAsia="Times New Roman" w:hAnsi="Times New Roman" w:cs="Times New Roman"/>
          <w:b/>
        </w:rPr>
        <w:t xml:space="preserve"> </w:t>
      </w:r>
      <w:r w:rsidR="009F57BD">
        <w:rPr>
          <w:rFonts w:ascii="Times New Roman" w:eastAsia="Times New Roman" w:hAnsi="Times New Roman" w:cs="Times New Roman"/>
          <w:bCs/>
        </w:rPr>
        <w:t xml:space="preserve">ʿUmar maakte duidelijk </w:t>
      </w:r>
      <w:r w:rsidR="00545770">
        <w:rPr>
          <w:rFonts w:ascii="Times New Roman" w:eastAsia="Times New Roman" w:hAnsi="Times New Roman" w:cs="Times New Roman"/>
          <w:bCs/>
        </w:rPr>
        <w:t xml:space="preserve">dat je zonder voorzorgsmaatregelen geen </w:t>
      </w:r>
      <w:r w:rsidR="00545770">
        <w:rPr>
          <w:rFonts w:ascii="Times New Roman" w:eastAsia="Times New Roman" w:hAnsi="Times New Roman" w:cs="Times New Roman"/>
          <w:bCs/>
          <w:i/>
          <w:iCs/>
        </w:rPr>
        <w:t>tawakkul</w:t>
      </w:r>
      <w:r w:rsidR="00657160">
        <w:rPr>
          <w:rFonts w:ascii="Times New Roman" w:eastAsia="Times New Roman" w:hAnsi="Times New Roman" w:cs="Times New Roman"/>
          <w:bCs/>
        </w:rPr>
        <w:t xml:space="preserve"> kunt uitoefenen.</w:t>
      </w:r>
      <w:r w:rsidR="00657160">
        <w:rPr>
          <w:rFonts w:asciiTheme="majorBidi" w:eastAsia="Times New Roman" w:hAnsiTheme="majorBidi" w:cstheme="majorBidi"/>
          <w:bCs/>
        </w:rPr>
        <w:t xml:space="preserve"> </w:t>
      </w:r>
      <w:r w:rsidR="00545770" w:rsidRPr="00545770">
        <w:rPr>
          <w:rFonts w:asciiTheme="majorBidi" w:eastAsia="Times New Roman" w:hAnsiTheme="majorBidi" w:cstheme="majorBidi"/>
          <w:bCs/>
        </w:rPr>
        <w:t>Dus beste</w:t>
      </w:r>
      <w:r w:rsidR="00545770">
        <w:rPr>
          <w:rFonts w:asciiTheme="majorBidi" w:eastAsia="Times New Roman" w:hAnsiTheme="majorBidi" w:cstheme="majorBidi"/>
          <w:bCs/>
        </w:rPr>
        <w:t xml:space="preserve"> broeders, </w:t>
      </w:r>
      <w:r w:rsidR="00545770">
        <w:rPr>
          <w:rFonts w:asciiTheme="majorBidi" w:eastAsia="Times New Roman" w:hAnsiTheme="majorBidi" w:cstheme="majorBidi"/>
          <w:bCs/>
          <w:i/>
          <w:iCs/>
        </w:rPr>
        <w:t>tawakkul</w:t>
      </w:r>
      <w:r w:rsidR="00545770">
        <w:rPr>
          <w:rFonts w:asciiTheme="majorBidi" w:eastAsia="Times New Roman" w:hAnsiTheme="majorBidi" w:cstheme="majorBidi"/>
          <w:bCs/>
        </w:rPr>
        <w:t xml:space="preserve"> is geduldig zijn zoals profeet Ayyūb. Ondanks dat hij ernstig gewond was, bleef hij doorgaan met het uitspreken van smeekbedes (</w:t>
      </w:r>
      <w:r w:rsidR="00545770">
        <w:rPr>
          <w:rFonts w:asciiTheme="majorBidi" w:eastAsia="Times New Roman" w:hAnsiTheme="majorBidi" w:cstheme="majorBidi"/>
          <w:bCs/>
          <w:i/>
          <w:iCs/>
        </w:rPr>
        <w:t>duʿ</w:t>
      </w:r>
      <w:r w:rsidR="00545770">
        <w:rPr>
          <w:rFonts w:ascii="Times New Roman" w:eastAsia="Times New Roman" w:hAnsi="Times New Roman" w:cs="Times New Roman"/>
          <w:bCs/>
          <w:i/>
          <w:iCs/>
        </w:rPr>
        <w:t>āʾ</w:t>
      </w:r>
      <w:r w:rsidR="00545770">
        <w:rPr>
          <w:rFonts w:asciiTheme="majorBidi" w:eastAsia="Times New Roman" w:hAnsiTheme="majorBidi" w:cstheme="majorBidi"/>
          <w:bCs/>
        </w:rPr>
        <w:t xml:space="preserve">). </w:t>
      </w:r>
      <w:r w:rsidR="00545770">
        <w:rPr>
          <w:rFonts w:asciiTheme="majorBidi" w:eastAsia="Times New Roman" w:hAnsiTheme="majorBidi" w:cstheme="majorBidi"/>
          <w:bCs/>
          <w:i/>
          <w:iCs/>
        </w:rPr>
        <w:t>T</w:t>
      </w:r>
      <w:r w:rsidR="00545770">
        <w:rPr>
          <w:rFonts w:asciiTheme="majorBidi" w:eastAsia="Times New Roman" w:hAnsiTheme="majorBidi" w:cstheme="majorBidi"/>
          <w:bCs/>
          <w:i/>
          <w:iCs/>
        </w:rPr>
        <w:t>awakkul</w:t>
      </w:r>
      <w:r w:rsidR="00545770">
        <w:rPr>
          <w:rFonts w:asciiTheme="majorBidi" w:eastAsia="Times New Roman" w:hAnsiTheme="majorBidi" w:cstheme="majorBidi"/>
          <w:bCs/>
          <w:i/>
          <w:iCs/>
        </w:rPr>
        <w:t xml:space="preserve"> </w:t>
      </w:r>
      <w:r w:rsidR="00545770">
        <w:rPr>
          <w:rFonts w:asciiTheme="majorBidi" w:eastAsia="Times New Roman" w:hAnsiTheme="majorBidi" w:cstheme="majorBidi"/>
          <w:bCs/>
        </w:rPr>
        <w:t xml:space="preserve">is vrijgevig zijn zoals profeet </w:t>
      </w:r>
      <w:r w:rsidR="0015607E">
        <w:rPr>
          <w:rFonts w:asciiTheme="majorBidi" w:eastAsia="Times New Roman" w:hAnsiTheme="majorBidi" w:cstheme="majorBidi"/>
          <w:bCs/>
        </w:rPr>
        <w:t>Yaʿqūb</w:t>
      </w:r>
      <w:r w:rsidR="00545770">
        <w:rPr>
          <w:rFonts w:asciiTheme="majorBidi" w:eastAsia="Times New Roman" w:hAnsiTheme="majorBidi" w:cstheme="majorBidi"/>
          <w:bCs/>
        </w:rPr>
        <w:t xml:space="preserve">, die zijn zoon </w:t>
      </w:r>
      <w:r w:rsidR="0015607E">
        <w:rPr>
          <w:rFonts w:asciiTheme="majorBidi" w:eastAsia="Times New Roman" w:hAnsiTheme="majorBidi" w:cstheme="majorBidi"/>
          <w:bCs/>
        </w:rPr>
        <w:t>Yūsuf</w:t>
      </w:r>
      <w:r w:rsidR="00545770">
        <w:rPr>
          <w:rFonts w:asciiTheme="majorBidi" w:eastAsia="Times New Roman" w:hAnsiTheme="majorBidi" w:cstheme="majorBidi"/>
          <w:bCs/>
        </w:rPr>
        <w:t xml:space="preserve"> zoveel miste, hierdoor veel huilde en hierdoor zijn ogen verloor. </w:t>
      </w:r>
      <w:r w:rsidR="00545770">
        <w:rPr>
          <w:rFonts w:asciiTheme="majorBidi" w:eastAsia="Times New Roman" w:hAnsiTheme="majorBidi" w:cstheme="majorBidi"/>
          <w:bCs/>
          <w:i/>
          <w:iCs/>
        </w:rPr>
        <w:t>Tawakkul</w:t>
      </w:r>
      <w:r w:rsidR="00545770">
        <w:rPr>
          <w:rFonts w:asciiTheme="majorBidi" w:eastAsia="Times New Roman" w:hAnsiTheme="majorBidi" w:cstheme="majorBidi"/>
          <w:bCs/>
        </w:rPr>
        <w:t xml:space="preserve"> is vastberaden zijn zoals </w:t>
      </w:r>
      <w:r w:rsidR="0015607E">
        <w:rPr>
          <w:rFonts w:asciiTheme="majorBidi" w:eastAsia="Times New Roman" w:hAnsiTheme="majorBidi" w:cstheme="majorBidi"/>
          <w:bCs/>
        </w:rPr>
        <w:t>p</w:t>
      </w:r>
      <w:r w:rsidR="00545770">
        <w:rPr>
          <w:rFonts w:asciiTheme="majorBidi" w:eastAsia="Times New Roman" w:hAnsiTheme="majorBidi" w:cstheme="majorBidi"/>
          <w:bCs/>
        </w:rPr>
        <w:t xml:space="preserve">rofeet </w:t>
      </w:r>
      <w:r w:rsidR="0015607E">
        <w:rPr>
          <w:rFonts w:asciiTheme="majorBidi" w:eastAsia="Times New Roman" w:hAnsiTheme="majorBidi" w:cstheme="majorBidi"/>
          <w:bCs/>
        </w:rPr>
        <w:t xml:space="preserve">Ibrāhīm, die in het vuur werd gegooid en desondanks zijn strijd niet opgaf. Tot slot betekent </w:t>
      </w:r>
      <w:r w:rsidR="0015607E">
        <w:rPr>
          <w:rFonts w:asciiTheme="majorBidi" w:eastAsia="Times New Roman" w:hAnsiTheme="majorBidi" w:cstheme="majorBidi"/>
          <w:bCs/>
          <w:i/>
          <w:iCs/>
        </w:rPr>
        <w:t>t</w:t>
      </w:r>
      <w:r w:rsidR="0015607E">
        <w:rPr>
          <w:rFonts w:asciiTheme="majorBidi" w:eastAsia="Times New Roman" w:hAnsiTheme="majorBidi" w:cstheme="majorBidi"/>
          <w:bCs/>
          <w:i/>
          <w:iCs/>
        </w:rPr>
        <w:t>awakkul</w:t>
      </w:r>
      <w:r w:rsidR="0015607E">
        <w:rPr>
          <w:rFonts w:asciiTheme="majorBidi" w:eastAsia="Times New Roman" w:hAnsiTheme="majorBidi" w:cstheme="majorBidi"/>
          <w:bCs/>
        </w:rPr>
        <w:t xml:space="preserve"> hoopvol zijn zoals de profeet Muḥammad.</w:t>
      </w:r>
    </w:p>
    <w:p w:rsidR="00945AFA" w:rsidRDefault="00945AFA" w:rsidP="00B75C0C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/>
        </w:rPr>
      </w:pPr>
    </w:p>
    <w:p w:rsidR="0015607E" w:rsidRDefault="0015607E" w:rsidP="00B75C0C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Cs/>
        </w:rPr>
      </w:pPr>
      <w:r>
        <w:rPr>
          <w:rFonts w:asciiTheme="majorBidi" w:eastAsia="Times New Roman" w:hAnsiTheme="majorBidi" w:cstheme="majorBidi"/>
          <w:b/>
        </w:rPr>
        <w:t>Beste broeders!</w:t>
      </w:r>
    </w:p>
    <w:p w:rsidR="00945AFA" w:rsidRPr="00927A01" w:rsidRDefault="0015607E" w:rsidP="00657160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Cs/>
        </w:rPr>
        <w:t>Je kunt de Voorbeschikking (</w:t>
      </w:r>
      <w:r>
        <w:rPr>
          <w:rFonts w:asciiTheme="majorBidi" w:eastAsia="Times New Roman" w:hAnsiTheme="majorBidi" w:cstheme="majorBidi"/>
          <w:bCs/>
          <w:i/>
          <w:iCs/>
        </w:rPr>
        <w:t>qadar</w:t>
      </w:r>
      <w:r>
        <w:rPr>
          <w:rFonts w:asciiTheme="majorBidi" w:eastAsia="Times New Roman" w:hAnsiTheme="majorBidi" w:cstheme="majorBidi"/>
          <w:bCs/>
        </w:rPr>
        <w:t xml:space="preserve">) niet als reden gebruiken om lui te zijn en om vervolgens </w:t>
      </w:r>
      <w:r>
        <w:rPr>
          <w:rFonts w:asciiTheme="majorBidi" w:eastAsia="Times New Roman" w:hAnsiTheme="majorBidi" w:cstheme="majorBidi"/>
          <w:bCs/>
          <w:i/>
          <w:iCs/>
        </w:rPr>
        <w:t>tawakkul</w:t>
      </w:r>
      <w:r>
        <w:rPr>
          <w:rFonts w:asciiTheme="majorBidi" w:eastAsia="Times New Roman" w:hAnsiTheme="majorBidi" w:cstheme="majorBidi"/>
          <w:bCs/>
        </w:rPr>
        <w:t xml:space="preserve"> uit te oefenen. Als gelovige (</w:t>
      </w:r>
      <w:r>
        <w:rPr>
          <w:rFonts w:asciiTheme="majorBidi" w:eastAsia="Times New Roman" w:hAnsiTheme="majorBidi" w:cstheme="majorBidi"/>
          <w:bCs/>
          <w:i/>
          <w:iCs/>
        </w:rPr>
        <w:t>muʾmin</w:t>
      </w:r>
      <w:r>
        <w:rPr>
          <w:rFonts w:asciiTheme="majorBidi" w:eastAsia="Times New Roman" w:hAnsiTheme="majorBidi" w:cstheme="majorBidi"/>
          <w:bCs/>
        </w:rPr>
        <w:t>) moet je hard werken en goed leren hoe</w:t>
      </w:r>
      <w:r w:rsidR="00927A01">
        <w:rPr>
          <w:rFonts w:asciiTheme="majorBidi" w:eastAsia="Times New Roman" w:hAnsiTheme="majorBidi" w:cstheme="majorBidi"/>
          <w:bCs/>
        </w:rPr>
        <w:t xml:space="preserve"> je iets aan Allah moet vragen. Daarbij moet je niet vertrouwen op de schepping, maar op Allah. De Qurʾān vermeldt dit als volgt: </w:t>
      </w:r>
      <w:r w:rsidR="00927A01" w:rsidRPr="00927A01">
        <w:rPr>
          <w:rFonts w:asciiTheme="majorBidi" w:eastAsia="Times New Roman" w:hAnsiTheme="majorBidi" w:cstheme="majorBidi"/>
          <w:b/>
        </w:rPr>
        <w:t xml:space="preserve">‘De gelovigen, dat </w:t>
      </w:r>
      <w:r w:rsidR="00927A01" w:rsidRPr="00927A01">
        <w:rPr>
          <w:rFonts w:asciiTheme="majorBidi" w:eastAsia="Times New Roman" w:hAnsiTheme="majorBidi" w:cstheme="majorBidi"/>
          <w:b/>
        </w:rPr>
        <w:t>zijn alleen diegenen van wie de harten sidderen wanneer</w:t>
      </w:r>
      <w:r w:rsidR="00927A01" w:rsidRPr="00927A01">
        <w:rPr>
          <w:rFonts w:asciiTheme="majorBidi" w:eastAsia="Times New Roman" w:hAnsiTheme="majorBidi" w:cstheme="majorBidi"/>
          <w:b/>
        </w:rPr>
        <w:t xml:space="preserve"> </w:t>
      </w:r>
      <w:r w:rsidR="00927A01" w:rsidRPr="00927A01">
        <w:rPr>
          <w:rFonts w:asciiTheme="majorBidi" w:eastAsia="Times New Roman" w:hAnsiTheme="majorBidi" w:cstheme="majorBidi"/>
          <w:b/>
        </w:rPr>
        <w:t>Allah wordt genoemd, en van wie het geloof toeneemt wanneer Zijn</w:t>
      </w:r>
      <w:r w:rsidR="00927A01" w:rsidRPr="00927A01">
        <w:rPr>
          <w:rFonts w:asciiTheme="majorBidi" w:eastAsia="Times New Roman" w:hAnsiTheme="majorBidi" w:cstheme="majorBidi"/>
          <w:b/>
        </w:rPr>
        <w:t xml:space="preserve"> </w:t>
      </w:r>
      <w:r w:rsidR="00927A01" w:rsidRPr="00927A01">
        <w:rPr>
          <w:rFonts w:asciiTheme="majorBidi" w:eastAsia="Times New Roman" w:hAnsiTheme="majorBidi" w:cstheme="majorBidi"/>
          <w:b/>
        </w:rPr>
        <w:t xml:space="preserve">verzen </w:t>
      </w:r>
      <w:r w:rsidR="00927A01">
        <w:rPr>
          <w:rFonts w:asciiTheme="majorBidi" w:eastAsia="Times New Roman" w:hAnsiTheme="majorBidi" w:cstheme="majorBidi"/>
          <w:b/>
        </w:rPr>
        <w:t xml:space="preserve">aan </w:t>
      </w:r>
      <w:r w:rsidR="00927A01" w:rsidRPr="00927A01">
        <w:rPr>
          <w:rFonts w:asciiTheme="majorBidi" w:eastAsia="Times New Roman" w:hAnsiTheme="majorBidi" w:cstheme="majorBidi"/>
          <w:b/>
        </w:rPr>
        <w:t>h</w:t>
      </w:r>
      <w:r w:rsidR="00927A01">
        <w:rPr>
          <w:rFonts w:asciiTheme="majorBidi" w:eastAsia="Times New Roman" w:hAnsiTheme="majorBidi" w:cstheme="majorBidi"/>
          <w:b/>
        </w:rPr>
        <w:t>e</w:t>
      </w:r>
      <w:r w:rsidR="00927A01" w:rsidRPr="00927A01">
        <w:rPr>
          <w:rFonts w:asciiTheme="majorBidi" w:eastAsia="Times New Roman" w:hAnsiTheme="majorBidi" w:cstheme="majorBidi"/>
          <w:b/>
        </w:rPr>
        <w:t>n worden voorgedragen, en di</w:t>
      </w:r>
      <w:r w:rsidR="00927A01" w:rsidRPr="00927A01">
        <w:rPr>
          <w:rFonts w:asciiTheme="majorBidi" w:eastAsia="Times New Roman" w:hAnsiTheme="majorBidi" w:cstheme="majorBidi"/>
          <w:b/>
        </w:rPr>
        <w:t>e alleen op hun Heer vertrouwen.</w:t>
      </w:r>
      <w:r w:rsidR="00927A01">
        <w:rPr>
          <w:rFonts w:asciiTheme="majorBidi" w:eastAsia="Times New Roman" w:hAnsiTheme="majorBidi" w:cstheme="majorBidi"/>
          <w:b/>
        </w:rPr>
        <w:t>’</w:t>
      </w:r>
      <w:r w:rsidR="00927A01">
        <w:rPr>
          <w:rStyle w:val="Voetnootmarkering"/>
          <w:rFonts w:asciiTheme="majorBidi" w:eastAsia="Times New Roman" w:hAnsiTheme="majorBidi" w:cstheme="majorBidi"/>
          <w:b/>
        </w:rPr>
        <w:footnoteReference w:id="5"/>
      </w:r>
      <w:r w:rsidR="00927A01">
        <w:rPr>
          <w:rFonts w:asciiTheme="majorBidi" w:eastAsia="Times New Roman" w:hAnsiTheme="majorBidi" w:cstheme="majorBidi"/>
          <w:b/>
        </w:rPr>
        <w:t xml:space="preserve"> </w:t>
      </w:r>
      <w:r w:rsidR="00927A01">
        <w:rPr>
          <w:rFonts w:asciiTheme="majorBidi" w:eastAsia="Times New Roman" w:hAnsiTheme="majorBidi" w:cstheme="majorBidi"/>
          <w:bCs/>
        </w:rPr>
        <w:t xml:space="preserve">Ik beëindig mijn preek met een </w:t>
      </w:r>
      <w:r w:rsidR="00927A01">
        <w:rPr>
          <w:rFonts w:asciiTheme="majorBidi" w:eastAsia="Times New Roman" w:hAnsiTheme="majorBidi" w:cstheme="majorBidi"/>
          <w:bCs/>
          <w:i/>
          <w:iCs/>
        </w:rPr>
        <w:t>ḥadīth</w:t>
      </w:r>
      <w:r w:rsidR="00927A01">
        <w:rPr>
          <w:rFonts w:asciiTheme="majorBidi" w:eastAsia="Times New Roman" w:hAnsiTheme="majorBidi" w:cstheme="majorBidi"/>
          <w:bCs/>
        </w:rPr>
        <w:t xml:space="preserve">. </w:t>
      </w:r>
      <w:r w:rsidR="00657160">
        <w:rPr>
          <w:rFonts w:asciiTheme="majorBidi" w:eastAsia="Times New Roman" w:hAnsiTheme="majorBidi" w:cstheme="majorBidi"/>
          <w:bCs/>
        </w:rPr>
        <w:t>Anas ibn M</w:t>
      </w:r>
      <w:r w:rsidR="00657160">
        <w:rPr>
          <w:rFonts w:ascii="Times New Roman" w:eastAsia="Times New Roman" w:hAnsi="Times New Roman" w:cs="Times New Roman"/>
          <w:bCs/>
        </w:rPr>
        <w:t>ā</w:t>
      </w:r>
      <w:r w:rsidR="00657160">
        <w:rPr>
          <w:rFonts w:asciiTheme="majorBidi" w:eastAsia="Times New Roman" w:hAnsiTheme="majorBidi" w:cstheme="majorBidi"/>
          <w:bCs/>
        </w:rPr>
        <w:t>lik heeft het volgende gezegd: Iemand</w:t>
      </w:r>
      <w:r w:rsidR="00927A01" w:rsidRPr="00927A01">
        <w:rPr>
          <w:rFonts w:asciiTheme="majorBidi" w:eastAsia="Times New Roman" w:hAnsiTheme="majorBidi" w:cstheme="majorBidi"/>
          <w:bCs/>
        </w:rPr>
        <w:t xml:space="preserve"> die eens aan de Profeet vroeg: ‘Zal ik mijn kameel vastbinden, of zal ik hem loslaten en </w:t>
      </w:r>
      <w:r w:rsidR="00927A01" w:rsidRPr="00927A01">
        <w:rPr>
          <w:rFonts w:asciiTheme="majorBidi" w:eastAsia="Times New Roman" w:hAnsiTheme="majorBidi" w:cstheme="majorBidi"/>
          <w:bCs/>
          <w:i/>
          <w:iCs/>
        </w:rPr>
        <w:t>tawakkul</w:t>
      </w:r>
      <w:r w:rsidR="00927A01" w:rsidRPr="00927A01">
        <w:rPr>
          <w:rFonts w:asciiTheme="majorBidi" w:eastAsia="Times New Roman" w:hAnsiTheme="majorBidi" w:cstheme="majorBidi"/>
          <w:bCs/>
        </w:rPr>
        <w:t xml:space="preserve"> verrichten?’ kreeg het volgende antwoord van de Profeet: </w:t>
      </w:r>
      <w:r w:rsidR="00927A01" w:rsidRPr="00927A01">
        <w:rPr>
          <w:rFonts w:asciiTheme="majorBidi" w:eastAsia="Times New Roman" w:hAnsiTheme="majorBidi" w:cstheme="majorBidi"/>
          <w:b/>
        </w:rPr>
        <w:t xml:space="preserve">‘Bind eerst je kameel vast en verricht daarna pas </w:t>
      </w:r>
      <w:r w:rsidR="00927A01" w:rsidRPr="00927A01">
        <w:rPr>
          <w:rFonts w:asciiTheme="majorBidi" w:eastAsia="Times New Roman" w:hAnsiTheme="majorBidi" w:cstheme="majorBidi"/>
          <w:b/>
          <w:i/>
          <w:iCs/>
        </w:rPr>
        <w:t>tawakkul</w:t>
      </w:r>
      <w:r w:rsidR="00927A01" w:rsidRPr="00927A01">
        <w:rPr>
          <w:rFonts w:asciiTheme="majorBidi" w:eastAsia="Times New Roman" w:hAnsiTheme="majorBidi" w:cstheme="majorBidi"/>
          <w:b/>
        </w:rPr>
        <w:t>.’</w:t>
      </w:r>
      <w:r w:rsidR="00927A01">
        <w:rPr>
          <w:rStyle w:val="Voetnootmarkering"/>
          <w:rFonts w:asciiTheme="majorBidi" w:eastAsia="Times New Roman" w:hAnsiTheme="majorBidi" w:cstheme="majorBidi"/>
          <w:b/>
        </w:rPr>
        <w:footnoteReference w:id="6"/>
      </w:r>
    </w:p>
    <w:p w:rsidR="00657160" w:rsidRDefault="00657160" w:rsidP="00007142">
      <w:pPr>
        <w:spacing w:line="276" w:lineRule="auto"/>
        <w:jc w:val="both"/>
        <w:rPr>
          <w:rFonts w:asciiTheme="majorBidi" w:eastAsia="Times New Roman" w:hAnsiTheme="majorBidi" w:cstheme="majorBidi"/>
          <w:b/>
        </w:rPr>
      </w:pPr>
    </w:p>
    <w:p w:rsidR="00657160" w:rsidRDefault="00657160" w:rsidP="00007142">
      <w:pPr>
        <w:spacing w:line="276" w:lineRule="auto"/>
        <w:jc w:val="both"/>
        <w:rPr>
          <w:rFonts w:asciiTheme="majorBidi" w:eastAsia="Times New Roman" w:hAnsiTheme="majorBidi" w:cstheme="majorBidi"/>
          <w:b/>
        </w:rPr>
      </w:pPr>
    </w:p>
    <w:p w:rsidR="00CA6BD6" w:rsidRPr="007851B5" w:rsidRDefault="007A128F" w:rsidP="00007142">
      <w:pPr>
        <w:spacing w:line="276" w:lineRule="auto"/>
        <w:jc w:val="both"/>
        <w:rPr>
          <w:rFonts w:asciiTheme="majorBidi" w:eastAsia="Times New Roman" w:hAnsiTheme="majorBidi" w:cstheme="majorBidi"/>
          <w:b/>
        </w:rPr>
      </w:pPr>
      <w:r w:rsidRPr="007851B5">
        <w:rPr>
          <w:rFonts w:asciiTheme="majorBidi" w:eastAsia="Times New Roman" w:hAnsiTheme="majorBidi" w:cstheme="majorBidi"/>
          <w:b/>
        </w:rPr>
        <w:t>Redactie &amp; vertaling: drs. Ahmed Bulut</w:t>
      </w:r>
    </w:p>
    <w:p w:rsidR="00044BEE" w:rsidRPr="007851B5" w:rsidRDefault="008126C9" w:rsidP="00007142">
      <w:pPr>
        <w:spacing w:line="276" w:lineRule="auto"/>
        <w:contextualSpacing/>
        <w:jc w:val="both"/>
        <w:rPr>
          <w:rFonts w:asciiTheme="majorBidi" w:hAnsiTheme="majorBidi" w:cstheme="majorBidi"/>
          <w:b/>
        </w:rPr>
      </w:pPr>
      <w:r w:rsidRPr="007851B5">
        <w:rPr>
          <w:rFonts w:asciiTheme="majorBidi" w:eastAsia="Times New Roman" w:hAnsiTheme="majorBidi" w:cstheme="majorBidi"/>
          <w:b/>
        </w:rPr>
        <w:t>Islamitische Stichting Nederland</w:t>
      </w:r>
    </w:p>
    <w:sectPr w:rsidR="00044BEE" w:rsidRPr="007851B5" w:rsidSect="00927A01">
      <w:headerReference w:type="default" r:id="rId9"/>
      <w:pgSz w:w="11906" w:h="16838"/>
      <w:pgMar w:top="546" w:right="566" w:bottom="567" w:left="709" w:header="426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B2" w:rsidRDefault="00F440B2" w:rsidP="009E60E2">
      <w:r>
        <w:separator/>
      </w:r>
    </w:p>
  </w:endnote>
  <w:endnote w:type="continuationSeparator" w:id="0">
    <w:p w:rsidR="00F440B2" w:rsidRDefault="00F440B2" w:rsidP="009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B2" w:rsidRDefault="00F440B2" w:rsidP="009E60E2">
      <w:r>
        <w:separator/>
      </w:r>
    </w:p>
  </w:footnote>
  <w:footnote w:type="continuationSeparator" w:id="0">
    <w:p w:rsidR="00F440B2" w:rsidRDefault="00F440B2" w:rsidP="009E60E2">
      <w:r>
        <w:continuationSeparator/>
      </w:r>
    </w:p>
  </w:footnote>
  <w:footnote w:id="1">
    <w:p w:rsidR="00B831F6" w:rsidRPr="00927A01" w:rsidRDefault="00B831F6">
      <w:pPr>
        <w:pStyle w:val="Voetnoottekst"/>
        <w:rPr>
          <w:rFonts w:asciiTheme="majorBidi" w:hAnsiTheme="majorBidi" w:cstheme="majorBidi"/>
        </w:rPr>
      </w:pPr>
      <w:r w:rsidRPr="00927A01">
        <w:rPr>
          <w:rStyle w:val="Voetnootmarkering"/>
          <w:rFonts w:asciiTheme="majorBidi" w:hAnsiTheme="majorBidi" w:cstheme="majorBidi"/>
        </w:rPr>
        <w:footnoteRef/>
      </w:r>
      <w:r w:rsidRPr="00927A01">
        <w:rPr>
          <w:rFonts w:asciiTheme="majorBidi" w:hAnsiTheme="majorBidi" w:cstheme="majorBidi"/>
        </w:rPr>
        <w:t xml:space="preserve"> Al-Tawba, 9: 40.</w:t>
      </w:r>
    </w:p>
  </w:footnote>
  <w:footnote w:id="2">
    <w:p w:rsidR="00B831F6" w:rsidRPr="00927A01" w:rsidRDefault="00B831F6" w:rsidP="00B831F6">
      <w:pPr>
        <w:pStyle w:val="Voetnoottekst"/>
        <w:rPr>
          <w:rFonts w:asciiTheme="majorBidi" w:hAnsiTheme="majorBidi" w:cstheme="majorBidi"/>
        </w:rPr>
      </w:pPr>
      <w:r w:rsidRPr="00927A01">
        <w:rPr>
          <w:rStyle w:val="Voetnootmarkering"/>
          <w:rFonts w:asciiTheme="majorBidi" w:hAnsiTheme="majorBidi" w:cstheme="majorBidi"/>
        </w:rPr>
        <w:footnoteRef/>
      </w:r>
      <w:r w:rsidRPr="00927A01">
        <w:rPr>
          <w:rFonts w:asciiTheme="majorBidi" w:hAnsiTheme="majorBidi" w:cstheme="majorBidi"/>
        </w:rPr>
        <w:t xml:space="preserve"> Al-Bukhārī, Faḍāʾil al-aṣḥāb, 2.</w:t>
      </w:r>
    </w:p>
  </w:footnote>
  <w:footnote w:id="3">
    <w:p w:rsidR="00B831F6" w:rsidRPr="00927A01" w:rsidRDefault="00B831F6">
      <w:pPr>
        <w:pStyle w:val="Voetnoottekst"/>
        <w:rPr>
          <w:rFonts w:asciiTheme="majorBidi" w:hAnsiTheme="majorBidi" w:cstheme="majorBidi"/>
        </w:rPr>
      </w:pPr>
      <w:r w:rsidRPr="00927A01">
        <w:rPr>
          <w:rStyle w:val="Voetnootmarkering"/>
          <w:rFonts w:asciiTheme="majorBidi" w:hAnsiTheme="majorBidi" w:cstheme="majorBidi"/>
        </w:rPr>
        <w:footnoteRef/>
      </w:r>
      <w:r w:rsidRPr="00927A01">
        <w:rPr>
          <w:rFonts w:asciiTheme="majorBidi" w:hAnsiTheme="majorBidi" w:cstheme="majorBidi"/>
        </w:rPr>
        <w:t xml:space="preserve"> Tawakkul: het vertrouwen in het plan van Allah.</w:t>
      </w:r>
    </w:p>
  </w:footnote>
  <w:footnote w:id="4">
    <w:p w:rsidR="009F57BD" w:rsidRPr="00927A01" w:rsidRDefault="009F57BD">
      <w:pPr>
        <w:pStyle w:val="Voetnoottekst"/>
        <w:rPr>
          <w:rFonts w:asciiTheme="majorBidi" w:hAnsiTheme="majorBidi" w:cstheme="majorBidi"/>
        </w:rPr>
      </w:pPr>
      <w:r w:rsidRPr="00927A01">
        <w:rPr>
          <w:rStyle w:val="Voetnootmarkering"/>
          <w:rFonts w:asciiTheme="majorBidi" w:hAnsiTheme="majorBidi" w:cstheme="majorBidi"/>
        </w:rPr>
        <w:footnoteRef/>
      </w:r>
      <w:r w:rsidRPr="00927A01">
        <w:rPr>
          <w:rFonts w:asciiTheme="majorBidi" w:hAnsiTheme="majorBidi" w:cstheme="majorBidi"/>
        </w:rPr>
        <w:t xml:space="preserve"> Ibn Rajab al-Ḥanbalī, Jāmiʿ al-ʿulūm, I, 441.</w:t>
      </w:r>
    </w:p>
  </w:footnote>
  <w:footnote w:id="5">
    <w:p w:rsidR="00927A01" w:rsidRPr="00927A01" w:rsidRDefault="00927A01">
      <w:pPr>
        <w:pStyle w:val="Voetnoottekst"/>
        <w:rPr>
          <w:rFonts w:asciiTheme="majorBidi" w:hAnsiTheme="majorBidi" w:cstheme="majorBidi"/>
        </w:rPr>
      </w:pPr>
      <w:r w:rsidRPr="00927A01">
        <w:rPr>
          <w:rStyle w:val="Voetnootmarkering"/>
          <w:rFonts w:asciiTheme="majorBidi" w:hAnsiTheme="majorBidi" w:cstheme="majorBidi"/>
        </w:rPr>
        <w:footnoteRef/>
      </w:r>
      <w:r w:rsidRPr="00927A01">
        <w:rPr>
          <w:rFonts w:asciiTheme="majorBidi" w:hAnsiTheme="majorBidi" w:cstheme="majorBidi"/>
        </w:rPr>
        <w:t xml:space="preserve"> Al-Anfāl, 8: 2.</w:t>
      </w:r>
    </w:p>
  </w:footnote>
  <w:footnote w:id="6">
    <w:p w:rsidR="00927A01" w:rsidRPr="00927A01" w:rsidRDefault="00927A01">
      <w:pPr>
        <w:pStyle w:val="Voetnoottekst"/>
        <w:rPr>
          <w:rFonts w:asciiTheme="majorBidi" w:hAnsiTheme="majorBidi" w:cstheme="majorBidi"/>
        </w:rPr>
      </w:pPr>
      <w:r w:rsidRPr="00927A01">
        <w:rPr>
          <w:rStyle w:val="Voetnootmarkering"/>
          <w:rFonts w:asciiTheme="majorBidi" w:hAnsiTheme="majorBidi" w:cstheme="majorBidi"/>
        </w:rPr>
        <w:footnoteRef/>
      </w:r>
      <w:r w:rsidRPr="00927A01">
        <w:rPr>
          <w:rFonts w:asciiTheme="majorBidi" w:hAnsiTheme="majorBidi" w:cstheme="majorBidi"/>
        </w:rPr>
        <w:t xml:space="preserve"> Al-Tirmidhī, Ṣifāt al-Qiyāma, 60.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1B" w:rsidRDefault="008B1E1B" w:rsidP="008B1E1B">
    <w:pPr>
      <w:pBdr>
        <w:bottom w:val="single" w:sz="6" w:space="1" w:color="auto"/>
      </w:pBdr>
      <w:tabs>
        <w:tab w:val="left" w:pos="338"/>
        <w:tab w:val="center" w:pos="5174"/>
      </w:tabs>
      <w:contextualSpacing/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</w:pPr>
    <w:r w:rsidRPr="00027C5E">
      <w:rPr>
        <w:rFonts w:ascii="Times New Roman" w:hAnsi="Times New Roman" w:cs="Times New Roman"/>
        <w:b/>
        <w:noProof/>
        <w:color w:val="000000" w:themeColor="text1"/>
        <w:sz w:val="36"/>
        <w:szCs w:val="36"/>
        <w:lang w:eastAsia="nl-NL"/>
      </w:rPr>
      <w:drawing>
        <wp:anchor distT="0" distB="0" distL="114300" distR="114300" simplePos="0" relativeHeight="251659264" behindDoc="1" locked="0" layoutInCell="1" allowOverlap="1" wp14:anchorId="3D538754" wp14:editId="487B86F8">
          <wp:simplePos x="0" y="0"/>
          <wp:positionH relativeFrom="column">
            <wp:posOffset>-635</wp:posOffset>
          </wp:positionH>
          <wp:positionV relativeFrom="paragraph">
            <wp:posOffset>-30149</wp:posOffset>
          </wp:positionV>
          <wp:extent cx="498764" cy="49876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4" cy="49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C5E"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  <w:tab/>
    </w:r>
    <w:r w:rsidRPr="00027C5E"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  <w:tab/>
    </w:r>
    <w:r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  <w:t>Vrijdagpreek</w:t>
    </w:r>
    <w:r w:rsidR="00925CE0"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  <w:t xml:space="preserve"> (</w:t>
    </w:r>
    <w:r w:rsidR="00925CE0">
      <w:rPr>
        <w:rFonts w:ascii="Times New Roman" w:eastAsia="Times New Roman" w:hAnsi="Times New Roman" w:cs="Times New Roman"/>
        <w:b/>
        <w:bCs/>
        <w:i/>
        <w:iCs/>
        <w:color w:val="808080"/>
        <w:sz w:val="36"/>
        <w:szCs w:val="36"/>
        <w:lang w:eastAsia="de-DE"/>
      </w:rPr>
      <w:t>khuṭba</w:t>
    </w:r>
    <w:r w:rsidR="00925CE0"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  <w:t>)</w:t>
    </w:r>
    <w:r w:rsidR="00185247"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  <w:t xml:space="preserve"> / </w:t>
    </w:r>
    <w:r w:rsidR="00185247" w:rsidRPr="00185247">
      <w:rPr>
        <w:rFonts w:ascii="Times New Roman" w:eastAsia="Times New Roman" w:hAnsi="Times New Roman" w:cs="Times New Roman"/>
        <w:b/>
        <w:bCs/>
        <w:color w:val="808080"/>
        <w:sz w:val="36"/>
        <w:szCs w:val="36"/>
        <w:rtl/>
        <w:lang w:eastAsia="de-DE"/>
      </w:rPr>
      <w:t>خطب الجمعة</w:t>
    </w:r>
  </w:p>
  <w:p w:rsidR="008B1E1B" w:rsidRDefault="008B1E1B" w:rsidP="008B1E1B">
    <w:pPr>
      <w:pBdr>
        <w:bottom w:val="single" w:sz="6" w:space="1" w:color="auto"/>
      </w:pBdr>
      <w:tabs>
        <w:tab w:val="left" w:pos="338"/>
        <w:tab w:val="center" w:pos="5174"/>
      </w:tabs>
      <w:contextualSpacing/>
      <w:rPr>
        <w:rFonts w:ascii="Times New Roman" w:eastAsia="Times New Roman" w:hAnsi="Times New Roman" w:cs="Times New Roman"/>
        <w:b/>
        <w:bCs/>
        <w:color w:val="808080"/>
        <w:sz w:val="36"/>
        <w:szCs w:val="36"/>
        <w:lang w:eastAsia="de-DE"/>
      </w:rPr>
    </w:pPr>
  </w:p>
  <w:p w:rsidR="00365498" w:rsidRPr="008B1E1B" w:rsidRDefault="00365498" w:rsidP="008B1E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35B2B"/>
    <w:multiLevelType w:val="hybridMultilevel"/>
    <w:tmpl w:val="DA22DB5E"/>
    <w:lvl w:ilvl="0" w:tplc="42A62D88">
      <w:start w:val="3"/>
      <w:numFmt w:val="decimal"/>
      <w:lvlText w:val="%1"/>
      <w:lvlJc w:val="left"/>
      <w:pPr>
        <w:ind w:left="240" w:hanging="135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</w:rPr>
    </w:lvl>
    <w:lvl w:ilvl="1" w:tplc="71345C18">
      <w:numFmt w:val="bullet"/>
      <w:lvlText w:val="•"/>
      <w:lvlJc w:val="left"/>
      <w:pPr>
        <w:ind w:left="748" w:hanging="135"/>
      </w:pPr>
      <w:rPr>
        <w:rFonts w:hint="default"/>
      </w:rPr>
    </w:lvl>
    <w:lvl w:ilvl="2" w:tplc="6E485A5E">
      <w:numFmt w:val="bullet"/>
      <w:lvlText w:val="•"/>
      <w:lvlJc w:val="left"/>
      <w:pPr>
        <w:ind w:left="1257" w:hanging="135"/>
      </w:pPr>
      <w:rPr>
        <w:rFonts w:hint="default"/>
      </w:rPr>
    </w:lvl>
    <w:lvl w:ilvl="3" w:tplc="49686F0A">
      <w:numFmt w:val="bullet"/>
      <w:lvlText w:val="•"/>
      <w:lvlJc w:val="left"/>
      <w:pPr>
        <w:ind w:left="1766" w:hanging="135"/>
      </w:pPr>
      <w:rPr>
        <w:rFonts w:hint="default"/>
      </w:rPr>
    </w:lvl>
    <w:lvl w:ilvl="4" w:tplc="710679D2">
      <w:numFmt w:val="bullet"/>
      <w:lvlText w:val="•"/>
      <w:lvlJc w:val="left"/>
      <w:pPr>
        <w:ind w:left="2274" w:hanging="135"/>
      </w:pPr>
      <w:rPr>
        <w:rFonts w:hint="default"/>
      </w:rPr>
    </w:lvl>
    <w:lvl w:ilvl="5" w:tplc="DC2034C0">
      <w:numFmt w:val="bullet"/>
      <w:lvlText w:val="•"/>
      <w:lvlJc w:val="left"/>
      <w:pPr>
        <w:ind w:left="2783" w:hanging="135"/>
      </w:pPr>
      <w:rPr>
        <w:rFonts w:hint="default"/>
      </w:rPr>
    </w:lvl>
    <w:lvl w:ilvl="6" w:tplc="2012C3BC">
      <w:numFmt w:val="bullet"/>
      <w:lvlText w:val="•"/>
      <w:lvlJc w:val="left"/>
      <w:pPr>
        <w:ind w:left="3292" w:hanging="135"/>
      </w:pPr>
      <w:rPr>
        <w:rFonts w:hint="default"/>
      </w:rPr>
    </w:lvl>
    <w:lvl w:ilvl="7" w:tplc="8DEE858C">
      <w:numFmt w:val="bullet"/>
      <w:lvlText w:val="•"/>
      <w:lvlJc w:val="left"/>
      <w:pPr>
        <w:ind w:left="3801" w:hanging="135"/>
      </w:pPr>
      <w:rPr>
        <w:rFonts w:hint="default"/>
      </w:rPr>
    </w:lvl>
    <w:lvl w:ilvl="8" w:tplc="DB46CA6C">
      <w:numFmt w:val="bullet"/>
      <w:lvlText w:val="•"/>
      <w:lvlJc w:val="left"/>
      <w:pPr>
        <w:ind w:left="4309" w:hanging="135"/>
      </w:pPr>
      <w:rPr>
        <w:rFonts w:hint="default"/>
      </w:rPr>
    </w:lvl>
  </w:abstractNum>
  <w:abstractNum w:abstractNumId="1" w15:restartNumberingAfterBreak="0">
    <w:nsid w:val="718F5BEE"/>
    <w:multiLevelType w:val="hybridMultilevel"/>
    <w:tmpl w:val="471428BC"/>
    <w:lvl w:ilvl="0" w:tplc="1108E4B6">
      <w:start w:val="6"/>
      <w:numFmt w:val="decimal"/>
      <w:lvlText w:val="%1"/>
      <w:lvlJc w:val="left"/>
      <w:pPr>
        <w:ind w:left="240" w:hanging="135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1" w:tplc="F8986526">
      <w:numFmt w:val="bullet"/>
      <w:lvlText w:val="•"/>
      <w:lvlJc w:val="left"/>
      <w:pPr>
        <w:ind w:left="748" w:hanging="135"/>
      </w:pPr>
      <w:rPr>
        <w:rFonts w:hint="default"/>
      </w:rPr>
    </w:lvl>
    <w:lvl w:ilvl="2" w:tplc="E4ECB8F8">
      <w:numFmt w:val="bullet"/>
      <w:lvlText w:val="•"/>
      <w:lvlJc w:val="left"/>
      <w:pPr>
        <w:ind w:left="1257" w:hanging="135"/>
      </w:pPr>
      <w:rPr>
        <w:rFonts w:hint="default"/>
      </w:rPr>
    </w:lvl>
    <w:lvl w:ilvl="3" w:tplc="A002EB12">
      <w:numFmt w:val="bullet"/>
      <w:lvlText w:val="•"/>
      <w:lvlJc w:val="left"/>
      <w:pPr>
        <w:ind w:left="1766" w:hanging="135"/>
      </w:pPr>
      <w:rPr>
        <w:rFonts w:hint="default"/>
      </w:rPr>
    </w:lvl>
    <w:lvl w:ilvl="4" w:tplc="916EC2BA">
      <w:numFmt w:val="bullet"/>
      <w:lvlText w:val="•"/>
      <w:lvlJc w:val="left"/>
      <w:pPr>
        <w:ind w:left="2274" w:hanging="135"/>
      </w:pPr>
      <w:rPr>
        <w:rFonts w:hint="default"/>
      </w:rPr>
    </w:lvl>
    <w:lvl w:ilvl="5" w:tplc="E3B2C908">
      <w:numFmt w:val="bullet"/>
      <w:lvlText w:val="•"/>
      <w:lvlJc w:val="left"/>
      <w:pPr>
        <w:ind w:left="2783" w:hanging="135"/>
      </w:pPr>
      <w:rPr>
        <w:rFonts w:hint="default"/>
      </w:rPr>
    </w:lvl>
    <w:lvl w:ilvl="6" w:tplc="B372BFE4">
      <w:numFmt w:val="bullet"/>
      <w:lvlText w:val="•"/>
      <w:lvlJc w:val="left"/>
      <w:pPr>
        <w:ind w:left="3292" w:hanging="135"/>
      </w:pPr>
      <w:rPr>
        <w:rFonts w:hint="default"/>
      </w:rPr>
    </w:lvl>
    <w:lvl w:ilvl="7" w:tplc="111C9A6E">
      <w:numFmt w:val="bullet"/>
      <w:lvlText w:val="•"/>
      <w:lvlJc w:val="left"/>
      <w:pPr>
        <w:ind w:left="3801" w:hanging="135"/>
      </w:pPr>
      <w:rPr>
        <w:rFonts w:hint="default"/>
      </w:rPr>
    </w:lvl>
    <w:lvl w:ilvl="8" w:tplc="D516414E">
      <w:numFmt w:val="bullet"/>
      <w:lvlText w:val="•"/>
      <w:lvlJc w:val="left"/>
      <w:pPr>
        <w:ind w:left="4309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0238E"/>
    <w:rsid w:val="000063CF"/>
    <w:rsid w:val="00007142"/>
    <w:rsid w:val="00010389"/>
    <w:rsid w:val="0001667D"/>
    <w:rsid w:val="00022C01"/>
    <w:rsid w:val="00024ABB"/>
    <w:rsid w:val="000268C1"/>
    <w:rsid w:val="0003103C"/>
    <w:rsid w:val="000334B6"/>
    <w:rsid w:val="00040A25"/>
    <w:rsid w:val="00041440"/>
    <w:rsid w:val="00044BEE"/>
    <w:rsid w:val="00047E04"/>
    <w:rsid w:val="00054805"/>
    <w:rsid w:val="000576E4"/>
    <w:rsid w:val="00074678"/>
    <w:rsid w:val="00074763"/>
    <w:rsid w:val="000802D3"/>
    <w:rsid w:val="00080B2F"/>
    <w:rsid w:val="000839DD"/>
    <w:rsid w:val="00091143"/>
    <w:rsid w:val="000A2C29"/>
    <w:rsid w:val="000C10F0"/>
    <w:rsid w:val="000D307D"/>
    <w:rsid w:val="000F3208"/>
    <w:rsid w:val="000F3DBA"/>
    <w:rsid w:val="0010121C"/>
    <w:rsid w:val="00102BFF"/>
    <w:rsid w:val="00111F8E"/>
    <w:rsid w:val="0011239E"/>
    <w:rsid w:val="00113218"/>
    <w:rsid w:val="00114494"/>
    <w:rsid w:val="00114D25"/>
    <w:rsid w:val="00115A82"/>
    <w:rsid w:val="00120456"/>
    <w:rsid w:val="00133712"/>
    <w:rsid w:val="00140C9E"/>
    <w:rsid w:val="001452E9"/>
    <w:rsid w:val="00146EC8"/>
    <w:rsid w:val="0015607E"/>
    <w:rsid w:val="001568E8"/>
    <w:rsid w:val="00157680"/>
    <w:rsid w:val="00166B9E"/>
    <w:rsid w:val="00172041"/>
    <w:rsid w:val="0017448C"/>
    <w:rsid w:val="00176256"/>
    <w:rsid w:val="00177FCE"/>
    <w:rsid w:val="00185247"/>
    <w:rsid w:val="0018713E"/>
    <w:rsid w:val="001923A0"/>
    <w:rsid w:val="001A229D"/>
    <w:rsid w:val="001A6AAD"/>
    <w:rsid w:val="001A7CCB"/>
    <w:rsid w:val="001B5D7D"/>
    <w:rsid w:val="001B7194"/>
    <w:rsid w:val="001C2DFA"/>
    <w:rsid w:val="001C44DF"/>
    <w:rsid w:val="001D7F04"/>
    <w:rsid w:val="001E1B18"/>
    <w:rsid w:val="001E5274"/>
    <w:rsid w:val="001E77BA"/>
    <w:rsid w:val="001F703A"/>
    <w:rsid w:val="00210792"/>
    <w:rsid w:val="00214B0E"/>
    <w:rsid w:val="00224254"/>
    <w:rsid w:val="00224747"/>
    <w:rsid w:val="0022480F"/>
    <w:rsid w:val="002274C5"/>
    <w:rsid w:val="00232573"/>
    <w:rsid w:val="002331CB"/>
    <w:rsid w:val="00233217"/>
    <w:rsid w:val="00236A47"/>
    <w:rsid w:val="00237AFF"/>
    <w:rsid w:val="00243761"/>
    <w:rsid w:val="002600F8"/>
    <w:rsid w:val="002620A5"/>
    <w:rsid w:val="00264FF3"/>
    <w:rsid w:val="00285A3E"/>
    <w:rsid w:val="00285CCD"/>
    <w:rsid w:val="00292E8C"/>
    <w:rsid w:val="002977D0"/>
    <w:rsid w:val="002A49BE"/>
    <w:rsid w:val="002B0218"/>
    <w:rsid w:val="002B1321"/>
    <w:rsid w:val="002B7C1F"/>
    <w:rsid w:val="002C4159"/>
    <w:rsid w:val="002C4DFF"/>
    <w:rsid w:val="002C6A70"/>
    <w:rsid w:val="002C7AA3"/>
    <w:rsid w:val="002D4402"/>
    <w:rsid w:val="002D48DA"/>
    <w:rsid w:val="002D6241"/>
    <w:rsid w:val="002D6DD8"/>
    <w:rsid w:val="002D74A0"/>
    <w:rsid w:val="002E5A0D"/>
    <w:rsid w:val="002F11DB"/>
    <w:rsid w:val="002F1ADE"/>
    <w:rsid w:val="002F603B"/>
    <w:rsid w:val="0030655A"/>
    <w:rsid w:val="00312C7E"/>
    <w:rsid w:val="0031692E"/>
    <w:rsid w:val="00320027"/>
    <w:rsid w:val="003272B7"/>
    <w:rsid w:val="0033262D"/>
    <w:rsid w:val="00333C85"/>
    <w:rsid w:val="0033753F"/>
    <w:rsid w:val="00340D87"/>
    <w:rsid w:val="00342FB6"/>
    <w:rsid w:val="003517B2"/>
    <w:rsid w:val="00355084"/>
    <w:rsid w:val="00361E32"/>
    <w:rsid w:val="003644BE"/>
    <w:rsid w:val="00365498"/>
    <w:rsid w:val="0037212A"/>
    <w:rsid w:val="00373AFE"/>
    <w:rsid w:val="0037407C"/>
    <w:rsid w:val="00374AAD"/>
    <w:rsid w:val="00380C4D"/>
    <w:rsid w:val="00384BEC"/>
    <w:rsid w:val="0038774B"/>
    <w:rsid w:val="00387D50"/>
    <w:rsid w:val="003971EF"/>
    <w:rsid w:val="003A2BCC"/>
    <w:rsid w:val="003A4E4A"/>
    <w:rsid w:val="003A53C1"/>
    <w:rsid w:val="003A6C92"/>
    <w:rsid w:val="003B014D"/>
    <w:rsid w:val="003B487A"/>
    <w:rsid w:val="003C2C5B"/>
    <w:rsid w:val="003C4135"/>
    <w:rsid w:val="003D0476"/>
    <w:rsid w:val="003D6428"/>
    <w:rsid w:val="003D6DAB"/>
    <w:rsid w:val="003D7064"/>
    <w:rsid w:val="003E31A0"/>
    <w:rsid w:val="003F6534"/>
    <w:rsid w:val="003F7513"/>
    <w:rsid w:val="00404081"/>
    <w:rsid w:val="00420F4C"/>
    <w:rsid w:val="00421046"/>
    <w:rsid w:val="00430FBA"/>
    <w:rsid w:val="00434D63"/>
    <w:rsid w:val="004426FE"/>
    <w:rsid w:val="00443B96"/>
    <w:rsid w:val="00445CEC"/>
    <w:rsid w:val="004539AB"/>
    <w:rsid w:val="004571FF"/>
    <w:rsid w:val="00476BF5"/>
    <w:rsid w:val="004804F1"/>
    <w:rsid w:val="004827ED"/>
    <w:rsid w:val="004874BF"/>
    <w:rsid w:val="00487F6D"/>
    <w:rsid w:val="004A0875"/>
    <w:rsid w:val="004A33A7"/>
    <w:rsid w:val="004A6986"/>
    <w:rsid w:val="004B0926"/>
    <w:rsid w:val="004C3584"/>
    <w:rsid w:val="004C50A7"/>
    <w:rsid w:val="004D00A0"/>
    <w:rsid w:val="004D03F2"/>
    <w:rsid w:val="004D09E5"/>
    <w:rsid w:val="004D4CE8"/>
    <w:rsid w:val="004E1AFB"/>
    <w:rsid w:val="004E6AFF"/>
    <w:rsid w:val="004F2507"/>
    <w:rsid w:val="004F70D8"/>
    <w:rsid w:val="005037E0"/>
    <w:rsid w:val="00521F33"/>
    <w:rsid w:val="00536E49"/>
    <w:rsid w:val="005379CF"/>
    <w:rsid w:val="005413EC"/>
    <w:rsid w:val="00544B07"/>
    <w:rsid w:val="00545770"/>
    <w:rsid w:val="00551470"/>
    <w:rsid w:val="00564F1A"/>
    <w:rsid w:val="00573360"/>
    <w:rsid w:val="00580CF1"/>
    <w:rsid w:val="005833C5"/>
    <w:rsid w:val="00584748"/>
    <w:rsid w:val="00586391"/>
    <w:rsid w:val="0059043B"/>
    <w:rsid w:val="005A2890"/>
    <w:rsid w:val="005A6E87"/>
    <w:rsid w:val="005B2B96"/>
    <w:rsid w:val="005C6046"/>
    <w:rsid w:val="005F39A9"/>
    <w:rsid w:val="00602F61"/>
    <w:rsid w:val="00605F83"/>
    <w:rsid w:val="006119FC"/>
    <w:rsid w:val="00613699"/>
    <w:rsid w:val="006226F6"/>
    <w:rsid w:val="006231B0"/>
    <w:rsid w:val="006367C7"/>
    <w:rsid w:val="0064184B"/>
    <w:rsid w:val="00647003"/>
    <w:rsid w:val="006533D1"/>
    <w:rsid w:val="00656A85"/>
    <w:rsid w:val="00657160"/>
    <w:rsid w:val="00662308"/>
    <w:rsid w:val="006714C7"/>
    <w:rsid w:val="006724BF"/>
    <w:rsid w:val="00674846"/>
    <w:rsid w:val="0068376A"/>
    <w:rsid w:val="0068403B"/>
    <w:rsid w:val="0069074B"/>
    <w:rsid w:val="006970DD"/>
    <w:rsid w:val="00697BC1"/>
    <w:rsid w:val="006A265E"/>
    <w:rsid w:val="006B693A"/>
    <w:rsid w:val="006C13D6"/>
    <w:rsid w:val="006C27B5"/>
    <w:rsid w:val="006C27CD"/>
    <w:rsid w:val="006D48F0"/>
    <w:rsid w:val="006E1ECF"/>
    <w:rsid w:val="006E3E92"/>
    <w:rsid w:val="006F40CD"/>
    <w:rsid w:val="006F511F"/>
    <w:rsid w:val="007000B4"/>
    <w:rsid w:val="00703ECC"/>
    <w:rsid w:val="007101D7"/>
    <w:rsid w:val="0071731E"/>
    <w:rsid w:val="00731734"/>
    <w:rsid w:val="00756D58"/>
    <w:rsid w:val="00764EE9"/>
    <w:rsid w:val="007717BA"/>
    <w:rsid w:val="0077411C"/>
    <w:rsid w:val="00774E12"/>
    <w:rsid w:val="007751F3"/>
    <w:rsid w:val="00775B2E"/>
    <w:rsid w:val="007851B5"/>
    <w:rsid w:val="00785B8B"/>
    <w:rsid w:val="0078753A"/>
    <w:rsid w:val="00791393"/>
    <w:rsid w:val="00791A68"/>
    <w:rsid w:val="007A128F"/>
    <w:rsid w:val="007C46E6"/>
    <w:rsid w:val="007D11A8"/>
    <w:rsid w:val="007D1413"/>
    <w:rsid w:val="007D4BDA"/>
    <w:rsid w:val="007F0FCD"/>
    <w:rsid w:val="007F25FE"/>
    <w:rsid w:val="0080141A"/>
    <w:rsid w:val="00803EE2"/>
    <w:rsid w:val="008126C9"/>
    <w:rsid w:val="0081369D"/>
    <w:rsid w:val="008162F4"/>
    <w:rsid w:val="008172BF"/>
    <w:rsid w:val="008202E0"/>
    <w:rsid w:val="008252FD"/>
    <w:rsid w:val="00827975"/>
    <w:rsid w:val="00833B98"/>
    <w:rsid w:val="0083452D"/>
    <w:rsid w:val="00847F5B"/>
    <w:rsid w:val="00852277"/>
    <w:rsid w:val="00862A39"/>
    <w:rsid w:val="00866296"/>
    <w:rsid w:val="0087020A"/>
    <w:rsid w:val="00880DB5"/>
    <w:rsid w:val="008A00E3"/>
    <w:rsid w:val="008B1E1B"/>
    <w:rsid w:val="008B5A2F"/>
    <w:rsid w:val="008B64BB"/>
    <w:rsid w:val="008C2622"/>
    <w:rsid w:val="008C426E"/>
    <w:rsid w:val="008D2A83"/>
    <w:rsid w:val="008D40DD"/>
    <w:rsid w:val="008E1174"/>
    <w:rsid w:val="008E26A9"/>
    <w:rsid w:val="008E3B10"/>
    <w:rsid w:val="008E3C88"/>
    <w:rsid w:val="008E554D"/>
    <w:rsid w:val="008F48DB"/>
    <w:rsid w:val="00902C76"/>
    <w:rsid w:val="00903F78"/>
    <w:rsid w:val="009042A4"/>
    <w:rsid w:val="009046FD"/>
    <w:rsid w:val="009070E1"/>
    <w:rsid w:val="00911154"/>
    <w:rsid w:val="00913C60"/>
    <w:rsid w:val="00916844"/>
    <w:rsid w:val="00916BE8"/>
    <w:rsid w:val="00925A72"/>
    <w:rsid w:val="00925CE0"/>
    <w:rsid w:val="0092747F"/>
    <w:rsid w:val="00927A01"/>
    <w:rsid w:val="00931F6F"/>
    <w:rsid w:val="00936324"/>
    <w:rsid w:val="0094061C"/>
    <w:rsid w:val="0094564C"/>
    <w:rsid w:val="00945AFA"/>
    <w:rsid w:val="009570D9"/>
    <w:rsid w:val="0097127C"/>
    <w:rsid w:val="009743B0"/>
    <w:rsid w:val="00987DA2"/>
    <w:rsid w:val="00997B9B"/>
    <w:rsid w:val="009A0A3A"/>
    <w:rsid w:val="009A3FD0"/>
    <w:rsid w:val="009A4FC1"/>
    <w:rsid w:val="009A6EC8"/>
    <w:rsid w:val="009B5670"/>
    <w:rsid w:val="009C22BA"/>
    <w:rsid w:val="009C25FD"/>
    <w:rsid w:val="009D0E8E"/>
    <w:rsid w:val="009D25BD"/>
    <w:rsid w:val="009D7946"/>
    <w:rsid w:val="009E60E2"/>
    <w:rsid w:val="009F4548"/>
    <w:rsid w:val="009F4D69"/>
    <w:rsid w:val="009F57BD"/>
    <w:rsid w:val="009F5B92"/>
    <w:rsid w:val="009F782C"/>
    <w:rsid w:val="00A06316"/>
    <w:rsid w:val="00A210AF"/>
    <w:rsid w:val="00A25D05"/>
    <w:rsid w:val="00A26C57"/>
    <w:rsid w:val="00A3257F"/>
    <w:rsid w:val="00A32789"/>
    <w:rsid w:val="00A36068"/>
    <w:rsid w:val="00A410C4"/>
    <w:rsid w:val="00A433A7"/>
    <w:rsid w:val="00A50210"/>
    <w:rsid w:val="00A562B3"/>
    <w:rsid w:val="00A63CB3"/>
    <w:rsid w:val="00A65182"/>
    <w:rsid w:val="00A7770D"/>
    <w:rsid w:val="00A91C21"/>
    <w:rsid w:val="00A94534"/>
    <w:rsid w:val="00A9641A"/>
    <w:rsid w:val="00AA4BBE"/>
    <w:rsid w:val="00AA75C1"/>
    <w:rsid w:val="00AB217C"/>
    <w:rsid w:val="00AB28C5"/>
    <w:rsid w:val="00AC0C2F"/>
    <w:rsid w:val="00AC31D7"/>
    <w:rsid w:val="00AC35AC"/>
    <w:rsid w:val="00AC706D"/>
    <w:rsid w:val="00AE37FE"/>
    <w:rsid w:val="00AE6D1A"/>
    <w:rsid w:val="00AE78C1"/>
    <w:rsid w:val="00AF3DC5"/>
    <w:rsid w:val="00AF474B"/>
    <w:rsid w:val="00B02F10"/>
    <w:rsid w:val="00B05BA9"/>
    <w:rsid w:val="00B12766"/>
    <w:rsid w:val="00B25F55"/>
    <w:rsid w:val="00B30536"/>
    <w:rsid w:val="00B4000A"/>
    <w:rsid w:val="00B45E91"/>
    <w:rsid w:val="00B46681"/>
    <w:rsid w:val="00B54DE5"/>
    <w:rsid w:val="00B60406"/>
    <w:rsid w:val="00B62A33"/>
    <w:rsid w:val="00B64094"/>
    <w:rsid w:val="00B666A7"/>
    <w:rsid w:val="00B730FC"/>
    <w:rsid w:val="00B74497"/>
    <w:rsid w:val="00B75C0C"/>
    <w:rsid w:val="00B800B7"/>
    <w:rsid w:val="00B801BC"/>
    <w:rsid w:val="00B831F6"/>
    <w:rsid w:val="00B83FD1"/>
    <w:rsid w:val="00B930D6"/>
    <w:rsid w:val="00BA305C"/>
    <w:rsid w:val="00BB0131"/>
    <w:rsid w:val="00BB4B63"/>
    <w:rsid w:val="00BC2D6A"/>
    <w:rsid w:val="00BC3C17"/>
    <w:rsid w:val="00BC5B97"/>
    <w:rsid w:val="00BD79DE"/>
    <w:rsid w:val="00BF360F"/>
    <w:rsid w:val="00C02478"/>
    <w:rsid w:val="00C16296"/>
    <w:rsid w:val="00C216B8"/>
    <w:rsid w:val="00C302EA"/>
    <w:rsid w:val="00C57A56"/>
    <w:rsid w:val="00C6371A"/>
    <w:rsid w:val="00C65C88"/>
    <w:rsid w:val="00C67BE7"/>
    <w:rsid w:val="00C72AE8"/>
    <w:rsid w:val="00C768E0"/>
    <w:rsid w:val="00C86AF1"/>
    <w:rsid w:val="00C94669"/>
    <w:rsid w:val="00C975E3"/>
    <w:rsid w:val="00CA1BF5"/>
    <w:rsid w:val="00CA2FF7"/>
    <w:rsid w:val="00CA6B17"/>
    <w:rsid w:val="00CA6BD6"/>
    <w:rsid w:val="00CB203B"/>
    <w:rsid w:val="00CC004C"/>
    <w:rsid w:val="00CC4098"/>
    <w:rsid w:val="00CD15FF"/>
    <w:rsid w:val="00CD390F"/>
    <w:rsid w:val="00CD438F"/>
    <w:rsid w:val="00CD4906"/>
    <w:rsid w:val="00CE1AE8"/>
    <w:rsid w:val="00CE1D7C"/>
    <w:rsid w:val="00CF6C16"/>
    <w:rsid w:val="00D012B1"/>
    <w:rsid w:val="00D06CB5"/>
    <w:rsid w:val="00D07EF6"/>
    <w:rsid w:val="00D43D2C"/>
    <w:rsid w:val="00D63224"/>
    <w:rsid w:val="00D632C2"/>
    <w:rsid w:val="00D638D1"/>
    <w:rsid w:val="00D643CE"/>
    <w:rsid w:val="00D65B87"/>
    <w:rsid w:val="00D71ADD"/>
    <w:rsid w:val="00D72C39"/>
    <w:rsid w:val="00D84D03"/>
    <w:rsid w:val="00D90F42"/>
    <w:rsid w:val="00D923E4"/>
    <w:rsid w:val="00DA3AAA"/>
    <w:rsid w:val="00DA5398"/>
    <w:rsid w:val="00DA53C9"/>
    <w:rsid w:val="00DB6696"/>
    <w:rsid w:val="00DC3383"/>
    <w:rsid w:val="00DC7D25"/>
    <w:rsid w:val="00DD4D67"/>
    <w:rsid w:val="00DD75B9"/>
    <w:rsid w:val="00DE04FC"/>
    <w:rsid w:val="00DE1631"/>
    <w:rsid w:val="00DE1A14"/>
    <w:rsid w:val="00DF4D22"/>
    <w:rsid w:val="00DF7C38"/>
    <w:rsid w:val="00E02245"/>
    <w:rsid w:val="00E0545E"/>
    <w:rsid w:val="00E106D1"/>
    <w:rsid w:val="00E11F98"/>
    <w:rsid w:val="00E27DF7"/>
    <w:rsid w:val="00E30AC6"/>
    <w:rsid w:val="00E3517B"/>
    <w:rsid w:val="00E4407D"/>
    <w:rsid w:val="00E471B7"/>
    <w:rsid w:val="00E517F5"/>
    <w:rsid w:val="00E62468"/>
    <w:rsid w:val="00E72704"/>
    <w:rsid w:val="00E75CB7"/>
    <w:rsid w:val="00E8481D"/>
    <w:rsid w:val="00E86FDB"/>
    <w:rsid w:val="00E9326D"/>
    <w:rsid w:val="00E97723"/>
    <w:rsid w:val="00EA4999"/>
    <w:rsid w:val="00EB6E62"/>
    <w:rsid w:val="00EC7028"/>
    <w:rsid w:val="00EC7565"/>
    <w:rsid w:val="00EE010B"/>
    <w:rsid w:val="00EE315D"/>
    <w:rsid w:val="00EE356A"/>
    <w:rsid w:val="00EE6740"/>
    <w:rsid w:val="00EE76AB"/>
    <w:rsid w:val="00EF08B6"/>
    <w:rsid w:val="00EF7D59"/>
    <w:rsid w:val="00EF7F9E"/>
    <w:rsid w:val="00F1135C"/>
    <w:rsid w:val="00F16B9A"/>
    <w:rsid w:val="00F177A0"/>
    <w:rsid w:val="00F242ED"/>
    <w:rsid w:val="00F440B2"/>
    <w:rsid w:val="00F45D05"/>
    <w:rsid w:val="00F466ED"/>
    <w:rsid w:val="00F66844"/>
    <w:rsid w:val="00F71221"/>
    <w:rsid w:val="00F77E74"/>
    <w:rsid w:val="00F84AB0"/>
    <w:rsid w:val="00F93D3D"/>
    <w:rsid w:val="00F940E5"/>
    <w:rsid w:val="00FA04D8"/>
    <w:rsid w:val="00FA05F6"/>
    <w:rsid w:val="00FA5B7F"/>
    <w:rsid w:val="00FB07CA"/>
    <w:rsid w:val="00FB3F8A"/>
    <w:rsid w:val="00FB4376"/>
    <w:rsid w:val="00FB4BEF"/>
    <w:rsid w:val="00FC1925"/>
    <w:rsid w:val="00FC60F5"/>
    <w:rsid w:val="00FD572B"/>
    <w:rsid w:val="00FD6E48"/>
    <w:rsid w:val="00FE4A4E"/>
    <w:rsid w:val="00FE5DA1"/>
    <w:rsid w:val="00FF099E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29318-EED9-4479-98F3-54563A89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6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044BEE"/>
    <w:pPr>
      <w:widowControl w:val="0"/>
      <w:spacing w:before="120" w:line="262" w:lineRule="exact"/>
      <w:ind w:left="56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unhideWhenUsed/>
    <w:rsid w:val="009E60E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60E2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9E60E2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1"/>
    <w:rsid w:val="00044BEE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044BEE"/>
    <w:pPr>
      <w:widowControl w:val="0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44BE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jstalinea">
    <w:name w:val="List Paragraph"/>
    <w:basedOn w:val="Standaard"/>
    <w:uiPriority w:val="1"/>
    <w:qFormat/>
    <w:rsid w:val="00044BEE"/>
    <w:pPr>
      <w:widowControl w:val="0"/>
      <w:spacing w:before="113"/>
      <w:ind w:left="240" w:hanging="135"/>
    </w:pPr>
    <w:rPr>
      <w:rFonts w:ascii="Calibri" w:eastAsia="Calibri" w:hAnsi="Calibri" w:cs="Calibri"/>
      <w:lang w:val="en-US"/>
    </w:rPr>
  </w:style>
  <w:style w:type="paragraph" w:styleId="Normaalweb">
    <w:name w:val="Normal (Web)"/>
    <w:basedOn w:val="Standaard"/>
    <w:uiPriority w:val="99"/>
    <w:unhideWhenUsed/>
    <w:rsid w:val="00903F78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666666"/>
      <w:sz w:val="18"/>
      <w:szCs w:val="18"/>
      <w:lang w:val="en-US"/>
    </w:rPr>
  </w:style>
  <w:style w:type="paragraph" w:styleId="Eindnoottekst">
    <w:name w:val="endnote text"/>
    <w:basedOn w:val="Standaard"/>
    <w:link w:val="EindnoottekstChar"/>
    <w:uiPriority w:val="99"/>
    <w:unhideWhenUsed/>
    <w:rsid w:val="004D03F2"/>
    <w:rPr>
      <w:rFonts w:ascii="Calibri" w:eastAsia="Times New Roman" w:hAnsi="Calibri" w:cs="Times New Roman"/>
      <w:sz w:val="20"/>
      <w:szCs w:val="20"/>
      <w:lang w:val="tr-TR" w:eastAsia="tr-TR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4D03F2"/>
    <w:rPr>
      <w:rFonts w:ascii="Calibri" w:eastAsia="Times New Roman" w:hAnsi="Calibri" w:cs="Times New Roman"/>
      <w:sz w:val="20"/>
      <w:szCs w:val="20"/>
      <w:lang w:val="tr-TR" w:eastAsia="tr-TR"/>
    </w:rPr>
  </w:style>
  <w:style w:type="character" w:styleId="Eindnootmarkering">
    <w:name w:val="endnote reference"/>
    <w:unhideWhenUsed/>
    <w:rsid w:val="004D03F2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2D6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080B2F"/>
    <w:rPr>
      <w:color w:val="0563C1" w:themeColor="hyperlink"/>
      <w:u w:val="single"/>
    </w:rPr>
  </w:style>
  <w:style w:type="character" w:customStyle="1" w:styleId="spellingerror">
    <w:name w:val="spellingerror"/>
    <w:basedOn w:val="Standaardalinea-lettertype"/>
    <w:rsid w:val="00B74497"/>
  </w:style>
  <w:style w:type="paragraph" w:styleId="Koptekst">
    <w:name w:val="header"/>
    <w:basedOn w:val="Standaard"/>
    <w:link w:val="KoptekstChar"/>
    <w:uiPriority w:val="99"/>
    <w:unhideWhenUsed/>
    <w:rsid w:val="003654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5498"/>
  </w:style>
  <w:style w:type="paragraph" w:styleId="Voettekst">
    <w:name w:val="footer"/>
    <w:basedOn w:val="Standaard"/>
    <w:link w:val="VoettekstChar"/>
    <w:uiPriority w:val="99"/>
    <w:unhideWhenUsed/>
    <w:rsid w:val="003654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BC50-E1DC-48B0-9BD2-02A0DCD0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Bulut</dc:creator>
  <cp:keywords/>
  <dc:description/>
  <cp:lastModifiedBy>Ahmed Bulut</cp:lastModifiedBy>
  <cp:revision>3</cp:revision>
  <cp:lastPrinted>2017-05-04T09:52:00Z</cp:lastPrinted>
  <dcterms:created xsi:type="dcterms:W3CDTF">2018-01-17T22:49:00Z</dcterms:created>
  <dcterms:modified xsi:type="dcterms:W3CDTF">2018-01-18T00:06:00Z</dcterms:modified>
</cp:coreProperties>
</file>