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5D392A">
      <w:pPr>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1B6126">
        <w:rPr>
          <w:rFonts w:ascii="Times New Roman" w:hAnsi="Times New Roman" w:cs="Times New Roman"/>
          <w:b/>
        </w:rPr>
        <w:t>03</w:t>
      </w:r>
      <w:r w:rsidR="00C6371A" w:rsidRPr="00785208">
        <w:rPr>
          <w:rFonts w:ascii="Times New Roman" w:hAnsi="Times New Roman" w:cs="Times New Roman"/>
          <w:b/>
        </w:rPr>
        <w:t>-0</w:t>
      </w:r>
      <w:r w:rsidR="001B6126">
        <w:rPr>
          <w:rFonts w:ascii="Times New Roman" w:hAnsi="Times New Roman" w:cs="Times New Roman"/>
          <w:b/>
        </w:rPr>
        <w:t>2</w:t>
      </w:r>
      <w:r w:rsidR="00C6371A" w:rsidRPr="00785208">
        <w:rPr>
          <w:rFonts w:ascii="Times New Roman" w:hAnsi="Times New Roman" w:cs="Times New Roman"/>
          <w:b/>
        </w:rPr>
        <w:t>-2017</w:t>
      </w:r>
    </w:p>
    <w:p w:rsidR="00C6371A" w:rsidRPr="00785208" w:rsidRDefault="00C6371A" w:rsidP="005D392A">
      <w:pPr>
        <w:jc w:val="both"/>
        <w:rPr>
          <w:rFonts w:ascii="Times New Roman" w:hAnsi="Times New Roman" w:cs="Times New Roman"/>
          <w:b/>
        </w:rPr>
      </w:pPr>
    </w:p>
    <w:p w:rsidR="00C6371A" w:rsidRPr="00785208" w:rsidRDefault="00C6371A" w:rsidP="005D392A">
      <w:pPr>
        <w:jc w:val="right"/>
        <w:rPr>
          <w:rFonts w:ascii="Times New Roman" w:hAnsi="Times New Roman" w:cs="Times New Roman"/>
          <w:b/>
        </w:rPr>
      </w:pPr>
      <w:r w:rsidRPr="00785208">
        <w:rPr>
          <w:noProof/>
          <w:lang w:eastAsia="nl-NL"/>
        </w:rPr>
        <w:drawing>
          <wp:inline distT="0" distB="0" distL="0" distR="0" wp14:anchorId="39AC248D" wp14:editId="1C03015A">
            <wp:extent cx="2223135" cy="434493"/>
            <wp:effectExtent l="0" t="0" r="5715" b="3810"/>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0023" cy="490563"/>
                    </a:xfrm>
                    <a:prstGeom prst="rect">
                      <a:avLst/>
                    </a:prstGeom>
                    <a:noFill/>
                    <a:ln>
                      <a:noFill/>
                    </a:ln>
                  </pic:spPr>
                </pic:pic>
              </a:graphicData>
            </a:graphic>
          </wp:inline>
        </w:drawing>
      </w:r>
    </w:p>
    <w:p w:rsidR="00C6371A" w:rsidRPr="00785208" w:rsidRDefault="001B6126" w:rsidP="005D392A">
      <w:pPr>
        <w:jc w:val="right"/>
        <w:rPr>
          <w:rFonts w:ascii="Times New Roman" w:hAnsi="Times New Roman" w:cs="Times New Roman"/>
          <w:b/>
          <w:rtl/>
        </w:rPr>
      </w:pPr>
      <w:r>
        <w:rPr>
          <w:rFonts w:ascii="Times New Roman" w:hAnsi="Times New Roman" w:cs="Times New Roman"/>
          <w:b/>
          <w:noProof/>
          <w:lang w:eastAsia="nl-NL"/>
        </w:rPr>
        <w:drawing>
          <wp:inline distT="0" distB="0" distL="0" distR="0" wp14:anchorId="4385B581" wp14:editId="7B90E9DB">
            <wp:extent cx="2969895" cy="758723"/>
            <wp:effectExtent l="0" t="0" r="190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895" cy="758723"/>
                    </a:xfrm>
                    <a:prstGeom prst="rect">
                      <a:avLst/>
                    </a:prstGeom>
                    <a:noFill/>
                    <a:ln>
                      <a:noFill/>
                    </a:ln>
                  </pic:spPr>
                </pic:pic>
              </a:graphicData>
            </a:graphic>
          </wp:inline>
        </w:drawing>
      </w:r>
    </w:p>
    <w:p w:rsidR="00C6371A" w:rsidRPr="00785208" w:rsidRDefault="00C6371A" w:rsidP="005D392A">
      <w:pPr>
        <w:jc w:val="both"/>
        <w:rPr>
          <w:rFonts w:ascii="Times New Roman" w:hAnsi="Times New Roman" w:cs="Times New Roman"/>
          <w:b/>
        </w:rPr>
      </w:pPr>
    </w:p>
    <w:p w:rsidR="00C6371A" w:rsidRPr="00351EFC" w:rsidRDefault="00C3780E" w:rsidP="005D392A">
      <w:pPr>
        <w:contextualSpacing/>
        <w:jc w:val="both"/>
        <w:rPr>
          <w:rFonts w:ascii="Times New Roman" w:hAnsi="Times New Roman" w:cs="Times New Roman"/>
          <w:b/>
        </w:rPr>
      </w:pPr>
      <w:r>
        <w:rPr>
          <w:rFonts w:ascii="Times New Roman" w:hAnsi="Times New Roman" w:cs="Times New Roman"/>
          <w:b/>
        </w:rPr>
        <w:t>RODDELEN</w:t>
      </w:r>
    </w:p>
    <w:p w:rsidR="00785208" w:rsidRPr="00351EFC" w:rsidRDefault="00785208" w:rsidP="005D392A">
      <w:pPr>
        <w:spacing w:line="360" w:lineRule="auto"/>
        <w:contextualSpacing/>
        <w:jc w:val="both"/>
        <w:rPr>
          <w:rFonts w:ascii="Times New Roman" w:hAnsi="Times New Roman" w:cs="Times New Roman"/>
          <w:b/>
        </w:rPr>
      </w:pPr>
    </w:p>
    <w:p w:rsidR="00785208" w:rsidRPr="00351EFC" w:rsidRDefault="00785208" w:rsidP="005D392A">
      <w:pPr>
        <w:spacing w:line="360" w:lineRule="auto"/>
        <w:contextualSpacing/>
        <w:jc w:val="both"/>
        <w:rPr>
          <w:rFonts w:ascii="Times New Roman" w:hAnsi="Times New Roman" w:cs="Times New Roman"/>
          <w:b/>
        </w:rPr>
      </w:pPr>
      <w:r w:rsidRPr="00351EFC">
        <w:rPr>
          <w:rFonts w:ascii="Times New Roman" w:hAnsi="Times New Roman" w:cs="Times New Roman"/>
          <w:b/>
        </w:rPr>
        <w:t>Beste broeders!</w:t>
      </w:r>
    </w:p>
    <w:p w:rsidR="00434B27" w:rsidRDefault="00C3780E" w:rsidP="00D052E1">
      <w:pPr>
        <w:spacing w:line="360" w:lineRule="auto"/>
        <w:contextualSpacing/>
        <w:jc w:val="both"/>
        <w:rPr>
          <w:rFonts w:ascii="Times New Roman" w:hAnsi="Times New Roman" w:cs="Times New Roman"/>
        </w:rPr>
      </w:pPr>
      <w:r>
        <w:rPr>
          <w:rFonts w:ascii="Times New Roman" w:hAnsi="Times New Roman" w:cs="Times New Roman"/>
        </w:rPr>
        <w:t xml:space="preserve">Ons geloof heeft als doel om de mensen te </w:t>
      </w:r>
      <w:r w:rsidR="009E67F0">
        <w:rPr>
          <w:rFonts w:ascii="Times New Roman" w:hAnsi="Times New Roman" w:cs="Times New Roman"/>
        </w:rPr>
        <w:t>laten leven</w:t>
      </w:r>
      <w:r>
        <w:rPr>
          <w:rFonts w:ascii="Times New Roman" w:hAnsi="Times New Roman" w:cs="Times New Roman"/>
        </w:rPr>
        <w:t xml:space="preserve"> </w:t>
      </w:r>
      <w:r w:rsidR="009E67F0">
        <w:rPr>
          <w:rFonts w:ascii="Times New Roman" w:hAnsi="Times New Roman" w:cs="Times New Roman"/>
        </w:rPr>
        <w:t>in</w:t>
      </w:r>
      <w:r>
        <w:rPr>
          <w:rFonts w:ascii="Times New Roman" w:hAnsi="Times New Roman" w:cs="Times New Roman"/>
        </w:rPr>
        <w:t xml:space="preserve"> goedheid. De </w:t>
      </w:r>
      <w:r w:rsidR="00D052E1">
        <w:rPr>
          <w:rFonts w:ascii="Times New Roman" w:hAnsi="Times New Roman" w:cs="Times New Roman"/>
        </w:rPr>
        <w:t>Islām</w:t>
      </w:r>
      <w:r>
        <w:rPr>
          <w:rFonts w:ascii="Times New Roman" w:hAnsi="Times New Roman" w:cs="Times New Roman"/>
        </w:rPr>
        <w:t xml:space="preserve"> is het laatst gezonden geloof </w:t>
      </w:r>
      <w:r w:rsidR="005D392A">
        <w:rPr>
          <w:rFonts w:ascii="Times New Roman" w:hAnsi="Times New Roman" w:cs="Times New Roman"/>
        </w:rPr>
        <w:t>dat</w:t>
      </w:r>
      <w:r>
        <w:rPr>
          <w:rFonts w:ascii="Times New Roman" w:hAnsi="Times New Roman" w:cs="Times New Roman"/>
        </w:rPr>
        <w:t xml:space="preserve"> de mensen informeert over hun verplichtingen en over verboden handelingen. Daarnaast is de </w:t>
      </w:r>
      <w:r w:rsidR="00D052E1">
        <w:rPr>
          <w:rFonts w:ascii="Times New Roman" w:hAnsi="Times New Roman" w:cs="Times New Roman"/>
        </w:rPr>
        <w:t>Islām</w:t>
      </w:r>
      <w:r>
        <w:rPr>
          <w:rFonts w:ascii="Times New Roman" w:hAnsi="Times New Roman" w:cs="Times New Roman"/>
        </w:rPr>
        <w:t xml:space="preserve"> het geloof van fatsoen en goede manieren. </w:t>
      </w:r>
    </w:p>
    <w:p w:rsidR="00C3780E" w:rsidRDefault="00C3780E" w:rsidP="00D052E1">
      <w:pPr>
        <w:spacing w:line="360" w:lineRule="auto"/>
        <w:contextualSpacing/>
        <w:jc w:val="both"/>
        <w:rPr>
          <w:rFonts w:ascii="Times New Roman" w:hAnsi="Times New Roman" w:cs="Times New Roman"/>
        </w:rPr>
      </w:pPr>
    </w:p>
    <w:p w:rsidR="00C3780E" w:rsidRDefault="003505E8" w:rsidP="00D052E1">
      <w:pPr>
        <w:spacing w:line="360" w:lineRule="auto"/>
        <w:contextualSpacing/>
        <w:jc w:val="both"/>
        <w:rPr>
          <w:rFonts w:ascii="Times New Roman" w:hAnsi="Times New Roman" w:cs="Times New Roman"/>
        </w:rPr>
      </w:pPr>
      <w:r>
        <w:rPr>
          <w:rFonts w:ascii="Times New Roman" w:hAnsi="Times New Roman" w:cs="Times New Roman"/>
        </w:rPr>
        <w:t xml:space="preserve">Eén van de slechtste gewoontes die de </w:t>
      </w:r>
      <w:r w:rsidR="00D052E1">
        <w:rPr>
          <w:rFonts w:ascii="Times New Roman" w:hAnsi="Times New Roman" w:cs="Times New Roman"/>
        </w:rPr>
        <w:t>Islām</w:t>
      </w:r>
      <w:r>
        <w:rPr>
          <w:rFonts w:ascii="Times New Roman" w:hAnsi="Times New Roman" w:cs="Times New Roman"/>
        </w:rPr>
        <w:t xml:space="preserve"> verboden heeft, is roddelen, oftewel</w:t>
      </w:r>
      <w:r w:rsidR="009E67F0">
        <w:rPr>
          <w:rFonts w:ascii="Times New Roman" w:hAnsi="Times New Roman" w:cs="Times New Roman"/>
        </w:rPr>
        <w:t xml:space="preserve"> het</w:t>
      </w:r>
      <w:r>
        <w:rPr>
          <w:rFonts w:ascii="Times New Roman" w:hAnsi="Times New Roman" w:cs="Times New Roman"/>
        </w:rPr>
        <w:t xml:space="preserve"> kwaadspreken achter de rug van anderen. Roddelen is vaak de oorzaak van wrok, vijandigheid en onrust. Het is een geestelijke zwakheid die liefde en vriendschap doet verbreken. Om die reden hoort een moslim niet slecht te </w:t>
      </w:r>
      <w:r w:rsidR="009E67F0">
        <w:rPr>
          <w:rFonts w:ascii="Times New Roman" w:hAnsi="Times New Roman" w:cs="Times New Roman"/>
        </w:rPr>
        <w:t>spreken</w:t>
      </w:r>
      <w:r>
        <w:rPr>
          <w:rFonts w:ascii="Times New Roman" w:hAnsi="Times New Roman" w:cs="Times New Roman"/>
        </w:rPr>
        <w:t xml:space="preserve"> over anderen en ook niet te stoken tussen mensen. De Heilige Qurʾān vergelijkt roddelen met het eten van het vlees van een overleden broeder. Dit is een waarschuwing voor moslims. Een verstandige moslim blijft dus uit de buurt van roddelen.</w:t>
      </w:r>
    </w:p>
    <w:p w:rsidR="003505E8" w:rsidRDefault="003505E8" w:rsidP="00D052E1">
      <w:pPr>
        <w:spacing w:line="360" w:lineRule="auto"/>
        <w:contextualSpacing/>
        <w:jc w:val="both"/>
        <w:rPr>
          <w:rFonts w:ascii="Times New Roman" w:hAnsi="Times New Roman" w:cs="Times New Roman"/>
        </w:rPr>
      </w:pPr>
    </w:p>
    <w:p w:rsidR="003505E8" w:rsidRPr="003505E8" w:rsidRDefault="003505E8" w:rsidP="00D052E1">
      <w:pPr>
        <w:spacing w:line="360" w:lineRule="auto"/>
        <w:contextualSpacing/>
        <w:jc w:val="both"/>
        <w:rPr>
          <w:rFonts w:ascii="Times New Roman" w:hAnsi="Times New Roman" w:cs="Times New Roman"/>
          <w:b/>
        </w:rPr>
      </w:pPr>
      <w:r>
        <w:rPr>
          <w:rFonts w:ascii="Times New Roman" w:hAnsi="Times New Roman" w:cs="Times New Roman"/>
        </w:rPr>
        <w:t xml:space="preserve">In de Qurʾān beveelt Allah het volgende: </w:t>
      </w:r>
      <w:r>
        <w:rPr>
          <w:rFonts w:ascii="Times New Roman" w:hAnsi="Times New Roman" w:cs="Times New Roman"/>
          <w:b/>
        </w:rPr>
        <w:t>“</w:t>
      </w:r>
      <w:r w:rsidR="00542C2A">
        <w:rPr>
          <w:rFonts w:ascii="Times New Roman" w:hAnsi="Times New Roman" w:cs="Times New Roman"/>
          <w:b/>
        </w:rPr>
        <w:t>O gelovigen! Vermijd de meeste vermoedens. Want sommige vermoedens zijn een zonde. Bespied elkaar niet. Spreek geen kwaad over elkaar achter elkaars ruggen. Wie van jullie houdt ervan om vlees van een overleden broeder te eten? Jullie zouden dat walgelijk vinden. Vrees Allah. Allah aanvaardt spijt, Hij is erg Genadevol.”</w:t>
      </w:r>
      <w:r w:rsidR="00542C2A">
        <w:rPr>
          <w:rStyle w:val="Voetnootmarkering"/>
          <w:rFonts w:ascii="Times New Roman" w:hAnsi="Times New Roman" w:cs="Times New Roman"/>
          <w:b/>
        </w:rPr>
        <w:footnoteReference w:id="1"/>
      </w:r>
      <w:r w:rsidR="00542C2A">
        <w:rPr>
          <w:rFonts w:ascii="Times New Roman" w:hAnsi="Times New Roman" w:cs="Times New Roman"/>
          <w:b/>
        </w:rPr>
        <w:t xml:space="preserve"> </w:t>
      </w:r>
    </w:p>
    <w:p w:rsidR="00351EFC" w:rsidRDefault="00351EFC" w:rsidP="00D052E1">
      <w:pPr>
        <w:spacing w:line="360" w:lineRule="auto"/>
        <w:contextualSpacing/>
        <w:jc w:val="both"/>
        <w:rPr>
          <w:rFonts w:ascii="Times New Roman" w:hAnsi="Times New Roman" w:cs="Times New Roman"/>
          <w:b/>
        </w:rPr>
      </w:pPr>
    </w:p>
    <w:p w:rsidR="00D052E1" w:rsidRDefault="00D052E1" w:rsidP="00D052E1">
      <w:pPr>
        <w:spacing w:line="360" w:lineRule="auto"/>
        <w:contextualSpacing/>
        <w:jc w:val="both"/>
        <w:rPr>
          <w:rFonts w:ascii="Times New Roman" w:hAnsi="Times New Roman" w:cs="Times New Roman"/>
          <w:b/>
        </w:rPr>
      </w:pPr>
    </w:p>
    <w:p w:rsidR="00D052E1" w:rsidRDefault="00542C2A" w:rsidP="00D052E1">
      <w:pPr>
        <w:spacing w:line="360" w:lineRule="auto"/>
        <w:contextualSpacing/>
        <w:jc w:val="both"/>
        <w:rPr>
          <w:rFonts w:ascii="Times New Roman" w:hAnsi="Times New Roman" w:cs="Times New Roman"/>
        </w:rPr>
      </w:pPr>
      <w:r>
        <w:rPr>
          <w:rFonts w:ascii="Times New Roman" w:hAnsi="Times New Roman" w:cs="Times New Roman"/>
          <w:b/>
        </w:rPr>
        <w:t>Beste broeders!</w:t>
      </w:r>
    </w:p>
    <w:p w:rsidR="00542C2A" w:rsidRDefault="005D392A" w:rsidP="00D052E1">
      <w:pPr>
        <w:spacing w:line="360" w:lineRule="auto"/>
        <w:contextualSpacing/>
        <w:jc w:val="both"/>
        <w:rPr>
          <w:rFonts w:ascii="Times New Roman" w:hAnsi="Times New Roman" w:cs="Times New Roman"/>
        </w:rPr>
      </w:pPr>
      <w:r>
        <w:rPr>
          <w:rFonts w:ascii="Times New Roman" w:hAnsi="Times New Roman" w:cs="Times New Roman"/>
        </w:rPr>
        <w:t xml:space="preserve">Roddelen veroorzaakt onenigheid tussen moslims waardoor </w:t>
      </w:r>
      <w:r w:rsidR="00D052E1">
        <w:rPr>
          <w:rFonts w:ascii="Times New Roman" w:hAnsi="Times New Roman" w:cs="Times New Roman"/>
        </w:rPr>
        <w:t>het gevoel van broederschap verdwijnt. Onze Profeet vroeg eens aan zijn metgezellen:</w:t>
      </w:r>
    </w:p>
    <w:p w:rsidR="00D052E1" w:rsidRDefault="00D052E1" w:rsidP="00D052E1">
      <w:pPr>
        <w:spacing w:line="36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“Weten jullie wat roddelen betekent?”</w:t>
      </w:r>
      <w:r>
        <w:rPr>
          <w:rFonts w:ascii="Times New Roman" w:hAnsi="Times New Roman" w:cs="Times New Roman"/>
        </w:rPr>
        <w:t xml:space="preserve"> Hierop zeiden de metgezellen:</w:t>
      </w:r>
    </w:p>
    <w:p w:rsidR="00D052E1" w:rsidRDefault="00D052E1" w:rsidP="00D052E1">
      <w:pPr>
        <w:spacing w:line="36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“Allah en </w:t>
      </w:r>
      <w:r w:rsidR="00881296">
        <w:rPr>
          <w:rFonts w:ascii="Times New Roman" w:hAnsi="Times New Roman" w:cs="Times New Roman"/>
          <w:b/>
        </w:rPr>
        <w:t>Z</w:t>
      </w:r>
      <w:r>
        <w:rPr>
          <w:rFonts w:ascii="Times New Roman" w:hAnsi="Times New Roman" w:cs="Times New Roman"/>
          <w:b/>
        </w:rPr>
        <w:t>ijn Boodschapper weten dat beter,”</w:t>
      </w:r>
      <w:r>
        <w:rPr>
          <w:rFonts w:ascii="Times New Roman" w:hAnsi="Times New Roman" w:cs="Times New Roman"/>
        </w:rPr>
        <w:t xml:space="preserve"> waarop de Profeet zei:</w:t>
      </w:r>
    </w:p>
    <w:p w:rsidR="00D052E1" w:rsidRDefault="00D052E1" w:rsidP="00D052E1">
      <w:pPr>
        <w:spacing w:line="36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“Roddelen is het gedenken van een </w:t>
      </w:r>
      <w:r w:rsidR="00D008BD">
        <w:rPr>
          <w:rFonts w:ascii="Times New Roman" w:hAnsi="Times New Roman" w:cs="Times New Roman"/>
          <w:b/>
        </w:rPr>
        <w:t>geloofs</w:t>
      </w:r>
      <w:r>
        <w:rPr>
          <w:rFonts w:ascii="Times New Roman" w:hAnsi="Times New Roman" w:cs="Times New Roman"/>
          <w:b/>
        </w:rPr>
        <w:t xml:space="preserve">broeder met eigenschappen die </w:t>
      </w:r>
      <w:r w:rsidR="00D008BD">
        <w:rPr>
          <w:rFonts w:ascii="Times New Roman" w:hAnsi="Times New Roman" w:cs="Times New Roman"/>
          <w:b/>
        </w:rPr>
        <w:t>zijn broeder</w:t>
      </w:r>
      <w:r>
        <w:rPr>
          <w:rFonts w:ascii="Times New Roman" w:hAnsi="Times New Roman" w:cs="Times New Roman"/>
          <w:b/>
        </w:rPr>
        <w:t xml:space="preserve"> niet leuk vindt</w:t>
      </w:r>
      <w:r w:rsidR="00D008BD">
        <w:rPr>
          <w:rFonts w:ascii="Times New Roman" w:hAnsi="Times New Roman" w:cs="Times New Roman"/>
          <w:b/>
        </w:rPr>
        <w:t>,”</w:t>
      </w:r>
      <w:r w:rsidR="00D008BD">
        <w:rPr>
          <w:rFonts w:ascii="Times New Roman" w:hAnsi="Times New Roman" w:cs="Times New Roman"/>
        </w:rPr>
        <w:t xml:space="preserve"> waarop ondertussen enkele metgezellen vroegen:</w:t>
      </w:r>
    </w:p>
    <w:p w:rsidR="00D008BD" w:rsidRDefault="00D008BD" w:rsidP="00D052E1">
      <w:pPr>
        <w:spacing w:line="360" w:lineRule="auto"/>
        <w:contextualSpacing/>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“En wat als mijn beweringen (over de rotte eigenschappen van een geloofsbroeder) kloppen?</w:t>
      </w:r>
      <w:r w:rsidR="00881296">
        <w:rPr>
          <w:rFonts w:ascii="Times New Roman" w:hAnsi="Times New Roman" w:cs="Times New Roman"/>
          <w:b/>
        </w:rPr>
        <w:t>”</w:t>
      </w:r>
    </w:p>
    <w:p w:rsidR="00D008BD" w:rsidRDefault="00D008BD" w:rsidP="00D052E1">
      <w:pPr>
        <w:spacing w:line="360" w:lineRule="auto"/>
        <w:contextualSpacing/>
        <w:jc w:val="both"/>
        <w:rPr>
          <w:rFonts w:ascii="Times New Roman" w:hAnsi="Times New Roman" w:cs="Times New Roman"/>
        </w:rPr>
      </w:pPr>
      <w:r>
        <w:rPr>
          <w:rFonts w:ascii="Times New Roman" w:hAnsi="Times New Roman" w:cs="Times New Roman"/>
          <w:b/>
        </w:rPr>
        <w:t xml:space="preserve">- “Als jouw uitspraak over een geloofsbroeder klopt, dan heb je achter hem geroddeld; als </w:t>
      </w:r>
      <w:r w:rsidR="00881296">
        <w:rPr>
          <w:rFonts w:ascii="Times New Roman" w:hAnsi="Times New Roman" w:cs="Times New Roman"/>
          <w:b/>
        </w:rPr>
        <w:t>jouw</w:t>
      </w:r>
      <w:r>
        <w:rPr>
          <w:rFonts w:ascii="Times New Roman" w:hAnsi="Times New Roman" w:cs="Times New Roman"/>
          <w:b/>
        </w:rPr>
        <w:t xml:space="preserve"> uitspraak niet klopt, dan heb je hem gelasterd,”</w:t>
      </w:r>
      <w:r>
        <w:rPr>
          <w:rStyle w:val="Voetnootmarkering"/>
          <w:rFonts w:ascii="Times New Roman" w:hAnsi="Times New Roman" w:cs="Times New Roman"/>
          <w:b/>
        </w:rPr>
        <w:footnoteReference w:id="2"/>
      </w:r>
      <w:r>
        <w:rPr>
          <w:rFonts w:ascii="Times New Roman" w:hAnsi="Times New Roman" w:cs="Times New Roman"/>
          <w:b/>
        </w:rPr>
        <w:t xml:space="preserve"> </w:t>
      </w:r>
      <w:r>
        <w:rPr>
          <w:rFonts w:ascii="Times New Roman" w:hAnsi="Times New Roman" w:cs="Times New Roman"/>
        </w:rPr>
        <w:t xml:space="preserve">antwoordde de Profeet. </w:t>
      </w:r>
    </w:p>
    <w:p w:rsidR="00C653E0" w:rsidRDefault="00C653E0" w:rsidP="00D052E1">
      <w:pPr>
        <w:spacing w:line="360" w:lineRule="auto"/>
        <w:contextualSpacing/>
        <w:jc w:val="both"/>
        <w:rPr>
          <w:rFonts w:ascii="Times New Roman" w:hAnsi="Times New Roman" w:cs="Times New Roman"/>
        </w:rPr>
      </w:pPr>
    </w:p>
    <w:p w:rsidR="00C653E0" w:rsidRPr="00280A59" w:rsidRDefault="00C653E0" w:rsidP="00D052E1">
      <w:pPr>
        <w:spacing w:line="360" w:lineRule="auto"/>
        <w:contextualSpacing/>
        <w:jc w:val="both"/>
        <w:rPr>
          <w:rFonts w:ascii="Times New Roman" w:hAnsi="Times New Roman" w:cs="Times New Roman"/>
        </w:rPr>
      </w:pPr>
      <w:r>
        <w:rPr>
          <w:rFonts w:ascii="Times New Roman" w:hAnsi="Times New Roman" w:cs="Times New Roman"/>
        </w:rPr>
        <w:t xml:space="preserve">Roddelen bestaat niet alleen uit kwade woorden, maar ook uit kwaad bedoelde lichaamsgebaren. Of je nu roddelt met woorden, met letters, met lichaamstaal of op welke wijze dan ook, het veroorzaken van ruzies </w:t>
      </w:r>
      <w:r>
        <w:rPr>
          <w:rFonts w:ascii="Times New Roman" w:hAnsi="Times New Roman" w:cs="Times New Roman"/>
        </w:rPr>
        <w:t>achter d</w:t>
      </w:r>
      <w:bookmarkStart w:id="0" w:name="_GoBack"/>
      <w:bookmarkEnd w:id="0"/>
      <w:r>
        <w:rPr>
          <w:rFonts w:ascii="Times New Roman" w:hAnsi="Times New Roman" w:cs="Times New Roman"/>
        </w:rPr>
        <w:t>e rug van anderen</w:t>
      </w:r>
      <w:r>
        <w:rPr>
          <w:rFonts w:ascii="Times New Roman" w:hAnsi="Times New Roman" w:cs="Times New Roman"/>
        </w:rPr>
        <w:t xml:space="preserve"> is uitdrukkelijk ḥarām en </w:t>
      </w:r>
      <w:r w:rsidR="00881296">
        <w:rPr>
          <w:rFonts w:ascii="Times New Roman" w:hAnsi="Times New Roman" w:cs="Times New Roman"/>
        </w:rPr>
        <w:t>daarmee</w:t>
      </w:r>
      <w:r>
        <w:rPr>
          <w:rFonts w:ascii="Times New Roman" w:hAnsi="Times New Roman" w:cs="Times New Roman"/>
        </w:rPr>
        <w:t xml:space="preserve"> verboden! Allah beveelt in de Qurʾān het volgende: </w:t>
      </w:r>
      <w:r>
        <w:rPr>
          <w:rFonts w:ascii="Times New Roman" w:hAnsi="Times New Roman" w:cs="Times New Roman"/>
          <w:b/>
        </w:rPr>
        <w:t>“</w:t>
      </w:r>
      <w:r w:rsidR="00280A59">
        <w:rPr>
          <w:rFonts w:ascii="Times New Roman" w:hAnsi="Times New Roman" w:cs="Times New Roman"/>
          <w:b/>
        </w:rPr>
        <w:t>O wee voor degene die roddelt (met woorden anderen beschadigt) en lastert (met gezichtsuitdrukkingen spot pleegt).”</w:t>
      </w:r>
      <w:r w:rsidR="00280A59">
        <w:rPr>
          <w:rStyle w:val="Voetnootmarkering"/>
          <w:rFonts w:ascii="Times New Roman" w:hAnsi="Times New Roman" w:cs="Times New Roman"/>
          <w:b/>
        </w:rPr>
        <w:footnoteReference w:id="3"/>
      </w:r>
    </w:p>
    <w:p w:rsidR="00D052E1" w:rsidRDefault="00D052E1" w:rsidP="00D052E1">
      <w:pPr>
        <w:spacing w:line="360" w:lineRule="auto"/>
        <w:contextualSpacing/>
        <w:jc w:val="both"/>
        <w:rPr>
          <w:rFonts w:ascii="Times New Roman" w:hAnsi="Times New Roman" w:cs="Times New Roman"/>
        </w:rPr>
      </w:pPr>
    </w:p>
    <w:p w:rsidR="00280A59" w:rsidRDefault="00280A59" w:rsidP="00D052E1">
      <w:pPr>
        <w:spacing w:line="360" w:lineRule="auto"/>
        <w:contextualSpacing/>
        <w:jc w:val="both"/>
        <w:rPr>
          <w:rFonts w:ascii="Times New Roman" w:hAnsi="Times New Roman" w:cs="Times New Roman"/>
        </w:rPr>
      </w:pPr>
      <w:r>
        <w:rPr>
          <w:rFonts w:ascii="Times New Roman" w:hAnsi="Times New Roman" w:cs="Times New Roman"/>
          <w:b/>
        </w:rPr>
        <w:t>Beste gelovigen!</w:t>
      </w:r>
    </w:p>
    <w:p w:rsidR="007356F6" w:rsidRDefault="00280A59" w:rsidP="00D052E1">
      <w:pPr>
        <w:spacing w:line="360" w:lineRule="auto"/>
        <w:contextualSpacing/>
        <w:jc w:val="both"/>
        <w:rPr>
          <w:rFonts w:ascii="Times New Roman" w:hAnsi="Times New Roman" w:cs="Times New Roman"/>
          <w:b/>
        </w:rPr>
      </w:pPr>
      <w:r>
        <w:rPr>
          <w:rFonts w:ascii="Times New Roman" w:hAnsi="Times New Roman" w:cs="Times New Roman"/>
        </w:rPr>
        <w:t xml:space="preserve">Laten we afstand nemen van roddelen en </w:t>
      </w:r>
      <w:r w:rsidR="009C0CB5">
        <w:rPr>
          <w:rFonts w:ascii="Times New Roman" w:hAnsi="Times New Roman" w:cs="Times New Roman"/>
        </w:rPr>
        <w:t xml:space="preserve">anderen hiertegen </w:t>
      </w:r>
      <w:r>
        <w:rPr>
          <w:rFonts w:ascii="Times New Roman" w:hAnsi="Times New Roman" w:cs="Times New Roman"/>
        </w:rPr>
        <w:t xml:space="preserve">waarschuwen. </w:t>
      </w:r>
      <w:r w:rsidR="009C0CB5">
        <w:rPr>
          <w:rFonts w:ascii="Times New Roman" w:hAnsi="Times New Roman" w:cs="Times New Roman"/>
        </w:rPr>
        <w:t>H</w:t>
      </w:r>
      <w:r>
        <w:rPr>
          <w:rFonts w:ascii="Times New Roman" w:hAnsi="Times New Roman" w:cs="Times New Roman"/>
        </w:rPr>
        <w:t xml:space="preserve">iermee voorkomen we onrust, ruzies, kwaad en andere gruwelijkheden. Moge onze Heer ons </w:t>
      </w:r>
      <w:r w:rsidR="009C0CB5">
        <w:rPr>
          <w:rFonts w:ascii="Times New Roman" w:hAnsi="Times New Roman" w:cs="Times New Roman"/>
        </w:rPr>
        <w:t xml:space="preserve">laten </w:t>
      </w:r>
      <w:r>
        <w:rPr>
          <w:rFonts w:ascii="Times New Roman" w:hAnsi="Times New Roman" w:cs="Times New Roman"/>
        </w:rPr>
        <w:t>behoren tot degenen die</w:t>
      </w:r>
      <w:r w:rsidR="009C0CB5">
        <w:rPr>
          <w:rFonts w:ascii="Times New Roman" w:hAnsi="Times New Roman" w:cs="Times New Roman"/>
        </w:rPr>
        <w:t xml:space="preserve"> hun tong onder controle houden en alleen over het goede praten.</w:t>
      </w:r>
    </w:p>
    <w:p w:rsidR="009E60E2" w:rsidRPr="00351EFC" w:rsidRDefault="009C0CB5" w:rsidP="00D052E1">
      <w:pPr>
        <w:spacing w:line="360" w:lineRule="auto"/>
        <w:contextualSpacing/>
        <w:jc w:val="both"/>
        <w:rPr>
          <w:rFonts w:ascii="Times New Roman" w:hAnsi="Times New Roman" w:cs="Times New Roman"/>
          <w:b/>
        </w:rPr>
      </w:pPr>
      <w:r>
        <w:rPr>
          <w:rFonts w:ascii="Times New Roman" w:hAnsi="Times New Roman" w:cs="Times New Roman"/>
          <w:b/>
        </w:rPr>
        <w:br/>
      </w:r>
      <w:r w:rsidR="00785208" w:rsidRPr="00351EFC">
        <w:rPr>
          <w:rFonts w:ascii="Times New Roman" w:hAnsi="Times New Roman" w:cs="Times New Roman"/>
          <w:b/>
        </w:rPr>
        <w:t>Vertaling: drs. Ahmed Bulut</w:t>
      </w:r>
    </w:p>
    <w:p w:rsidR="009E60E2" w:rsidRPr="00351EFC" w:rsidRDefault="00785208" w:rsidP="00D052E1">
      <w:pPr>
        <w:spacing w:line="360"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D3" w:rsidRDefault="00B338D3" w:rsidP="009E60E2">
      <w:r>
        <w:separator/>
      </w:r>
    </w:p>
  </w:endnote>
  <w:endnote w:type="continuationSeparator" w:id="0">
    <w:p w:rsidR="00B338D3" w:rsidRDefault="00B338D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D3" w:rsidRDefault="00B338D3" w:rsidP="009E60E2">
      <w:r>
        <w:separator/>
      </w:r>
    </w:p>
  </w:footnote>
  <w:footnote w:type="continuationSeparator" w:id="0">
    <w:p w:rsidR="00B338D3" w:rsidRDefault="00B338D3" w:rsidP="009E60E2">
      <w:r>
        <w:continuationSeparator/>
      </w:r>
    </w:p>
  </w:footnote>
  <w:footnote w:id="1">
    <w:p w:rsidR="00542C2A" w:rsidRPr="00280A59" w:rsidRDefault="00542C2A">
      <w:pPr>
        <w:pStyle w:val="Voetnoottekst"/>
        <w:rPr>
          <w:rFonts w:ascii="Times New Roman" w:hAnsi="Times New Roman" w:cs="Times New Roman"/>
        </w:rPr>
      </w:pPr>
      <w:r w:rsidRPr="00280A59">
        <w:rPr>
          <w:rStyle w:val="Voetnootmarkering"/>
          <w:rFonts w:ascii="Times New Roman" w:hAnsi="Times New Roman" w:cs="Times New Roman"/>
        </w:rPr>
        <w:footnoteRef/>
      </w:r>
      <w:r w:rsidRPr="00280A59">
        <w:rPr>
          <w:rFonts w:ascii="Times New Roman" w:hAnsi="Times New Roman" w:cs="Times New Roman"/>
        </w:rPr>
        <w:t xml:space="preserve"> Al-Ḥujurāt, 49: 12.</w:t>
      </w:r>
    </w:p>
  </w:footnote>
  <w:footnote w:id="2">
    <w:p w:rsidR="00D008BD" w:rsidRPr="00280A59" w:rsidRDefault="00D008BD">
      <w:pPr>
        <w:pStyle w:val="Voetnoottekst"/>
        <w:rPr>
          <w:rFonts w:ascii="Times New Roman" w:hAnsi="Times New Roman" w:cs="Times New Roman"/>
        </w:rPr>
      </w:pPr>
      <w:r w:rsidRPr="00280A59">
        <w:rPr>
          <w:rStyle w:val="Voetnootmarkering"/>
          <w:rFonts w:ascii="Times New Roman" w:hAnsi="Times New Roman" w:cs="Times New Roman"/>
        </w:rPr>
        <w:footnoteRef/>
      </w:r>
      <w:r w:rsidRPr="00280A59">
        <w:rPr>
          <w:rFonts w:ascii="Times New Roman" w:hAnsi="Times New Roman" w:cs="Times New Roman"/>
        </w:rPr>
        <w:t xml:space="preserve"> </w:t>
      </w:r>
      <w:r w:rsidR="00C653E0" w:rsidRPr="00280A59">
        <w:rPr>
          <w:rFonts w:ascii="Times New Roman" w:hAnsi="Times New Roman" w:cs="Times New Roman"/>
        </w:rPr>
        <w:t>Al-Muslim, Abū Dāwud, Al-Tirmidhī.</w:t>
      </w:r>
    </w:p>
  </w:footnote>
  <w:footnote w:id="3">
    <w:p w:rsidR="00280A59" w:rsidRPr="00280A59" w:rsidRDefault="00280A59">
      <w:pPr>
        <w:pStyle w:val="Voetnoottekst"/>
        <w:rPr>
          <w:rFonts w:ascii="Times New Roman" w:hAnsi="Times New Roman" w:cs="Times New Roman"/>
        </w:rPr>
      </w:pPr>
      <w:r w:rsidRPr="00280A59">
        <w:rPr>
          <w:rStyle w:val="Voetnootmarkering"/>
          <w:rFonts w:ascii="Times New Roman" w:hAnsi="Times New Roman" w:cs="Times New Roman"/>
        </w:rPr>
        <w:footnoteRef/>
      </w:r>
      <w:r w:rsidRPr="00280A59">
        <w:rPr>
          <w:rFonts w:ascii="Times New Roman" w:hAnsi="Times New Roman" w:cs="Times New Roman"/>
        </w:rPr>
        <w:t xml:space="preserve"> Al-Humaza, 104: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63EC2"/>
    <w:rsid w:val="001B6126"/>
    <w:rsid w:val="00280A59"/>
    <w:rsid w:val="0028210F"/>
    <w:rsid w:val="002835AA"/>
    <w:rsid w:val="002860D8"/>
    <w:rsid w:val="003505E8"/>
    <w:rsid w:val="00351EFC"/>
    <w:rsid w:val="00434B27"/>
    <w:rsid w:val="00497633"/>
    <w:rsid w:val="004B547A"/>
    <w:rsid w:val="00542C2A"/>
    <w:rsid w:val="005D392A"/>
    <w:rsid w:val="00665050"/>
    <w:rsid w:val="007356F6"/>
    <w:rsid w:val="00785208"/>
    <w:rsid w:val="00785B8B"/>
    <w:rsid w:val="007C19AC"/>
    <w:rsid w:val="00881296"/>
    <w:rsid w:val="009C0CB5"/>
    <w:rsid w:val="009E60E2"/>
    <w:rsid w:val="009E67F0"/>
    <w:rsid w:val="00AE37FE"/>
    <w:rsid w:val="00B338D3"/>
    <w:rsid w:val="00C3780E"/>
    <w:rsid w:val="00C6371A"/>
    <w:rsid w:val="00C653E0"/>
    <w:rsid w:val="00D008BD"/>
    <w:rsid w:val="00D052E1"/>
    <w:rsid w:val="00D95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9A57-BAC8-47CC-A150-9E61715C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416</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dcterms:created xsi:type="dcterms:W3CDTF">2017-02-02T09:42:00Z</dcterms:created>
  <dcterms:modified xsi:type="dcterms:W3CDTF">2017-02-02T11:27:00Z</dcterms:modified>
</cp:coreProperties>
</file>